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23.950001pt;margin-top:263.134796pt;width:536.1pt;height:348.45pt;mso-position-horizontal-relative:page;mso-position-vertical-relative:page;z-index:1144" coordorigin="479,5263" coordsize="10722,6969">
            <v:shape style="position:absolute;left:479;top:5381;width:10722;height:6800" type="#_x0000_t75" stroked="false">
              <v:imagedata r:id="rId7" o:title=""/>
            </v:shape>
            <v:line style="position:absolute" from="1361,6866" to="10378,6866" stroked="true" strokeweight=".48pt" strokecolor="#000000">
              <v:stroke dashstyle="solid"/>
            </v:line>
            <v:line style="position:absolute" from="1346,8288" to="10378,8288" stroked="true" strokeweight=".48pt" strokecolor="#000000">
              <v:stroke dashstyle="solid"/>
            </v:line>
            <v:shape style="position:absolute;left:2311;top:5262;width:7366;height:534" type="#_x0000_t202" filled="false" stroked="false">
              <v:textbox inset="0,0,0,0">
                <w:txbxContent>
                  <w:p>
                    <w:pPr>
                      <w:spacing w:before="1"/>
                      <w:ind w:left="0" w:right="0" w:firstLine="0"/>
                      <w:jc w:val="left"/>
                      <w:rPr>
                        <w:rFonts w:ascii="Segoe UI"/>
                        <w:b/>
                        <w:sz w:val="40"/>
                      </w:rPr>
                    </w:pPr>
                    <w:r>
                      <w:rPr>
                        <w:rFonts w:ascii="Segoe UI"/>
                        <w:b/>
                        <w:sz w:val="40"/>
                        <w:u w:val="thick"/>
                      </w:rPr>
                      <w:t>PRIMARY CARE NETWORK SCHEDULES</w:t>
                    </w:r>
                  </w:p>
                </w:txbxContent>
              </v:textbox>
              <w10:wrap type="none"/>
            </v:shape>
            <v:shape style="position:absolute;left:3096;top:7146;width:5565;height:744" type="#_x0000_t202" filled="false" stroked="false">
              <v:textbox inset="0,0,0,0">
                <w:txbxContent>
                  <w:p>
                    <w:pPr>
                      <w:spacing w:line="744" w:lineRule="exact" w:before="0"/>
                      <w:ind w:left="0" w:right="0" w:firstLine="0"/>
                      <w:jc w:val="left"/>
                      <w:rPr>
                        <w:rFonts w:ascii="Segoe UI"/>
                        <w:b/>
                        <w:sz w:val="56"/>
                      </w:rPr>
                    </w:pPr>
                    <w:r>
                      <w:rPr>
                        <w:rFonts w:ascii="Segoe UI"/>
                        <w:b/>
                        <w:sz w:val="56"/>
                      </w:rPr>
                      <w:t>NETWORK NAME </w:t>
                    </w:r>
                    <w:r>
                      <w:rPr>
                        <w:rFonts w:ascii="Segoe UI"/>
                        <w:b/>
                        <w:sz w:val="56"/>
                        <w:shd w:fill="FFFF00" w:color="auto" w:val="clear"/>
                      </w:rPr>
                      <w:t>[X]</w:t>
                    </w:r>
                  </w:p>
                </w:txbxContent>
              </v:textbox>
              <w10:wrap type="none"/>
            </v:shape>
            <v:shape style="position:absolute;left:4867;top:9251;width:2199;height:746" type="#_x0000_t202" filled="false" stroked="false">
              <v:textbox inset="0,0,0,0">
                <w:txbxContent>
                  <w:p>
                    <w:pPr>
                      <w:spacing w:before="1"/>
                      <w:ind w:left="895" w:right="4" w:hanging="896"/>
                      <w:jc w:val="left"/>
                      <w:rPr>
                        <w:rFonts w:ascii="Segoe UI"/>
                        <w:b/>
                        <w:sz w:val="28"/>
                      </w:rPr>
                    </w:pPr>
                    <w:r>
                      <w:rPr>
                        <w:rFonts w:ascii="Segoe UI"/>
                        <w:b/>
                        <w:sz w:val="28"/>
                      </w:rPr>
                      <w:t>Clinical Director: </w:t>
                    </w:r>
                    <w:r>
                      <w:rPr>
                        <w:rFonts w:ascii="Segoe UI"/>
                        <w:b/>
                        <w:sz w:val="28"/>
                        <w:shd w:fill="FFFF00" w:color="auto" w:val="clear"/>
                      </w:rPr>
                      <w:t>[X]</w:t>
                    </w:r>
                  </w:p>
                </w:txbxContent>
              </v:textbox>
              <w10:wrap type="none"/>
            </v:shape>
            <v:shape style="position:absolute;left:1272;top:11485;width:9311;height:746" type="#_x0000_t202" filled="false" stroked="false">
              <v:textbox inset="0,0,0,0">
                <w:txbxContent>
                  <w:p>
                    <w:pPr>
                      <w:spacing w:before="1"/>
                      <w:ind w:left="1680" w:right="1" w:hanging="1680"/>
                      <w:jc w:val="left"/>
                      <w:rPr>
                        <w:rFonts w:ascii="Segoe UI"/>
                        <w:sz w:val="28"/>
                      </w:rPr>
                    </w:pPr>
                    <w:r>
                      <w:rPr>
                        <w:rFonts w:ascii="Segoe UI"/>
                        <w:sz w:val="28"/>
                      </w:rPr>
                      <w:t>NOTE: This agreement does not supersede requirements and commitments covered by your GMS/PMS/APMS core contract.</w:t>
                    </w:r>
                  </w:p>
                </w:txbxContent>
              </v:textbox>
              <w10:wrap type="none"/>
            </v:shape>
            <w10:wrap type="none"/>
          </v:group>
        </w:pict>
      </w:r>
    </w:p>
    <w:p>
      <w:pPr>
        <w:pStyle w:val="BodyText"/>
        <w:rPr>
          <w:rFonts w:ascii="Times New Roman"/>
          <w:sz w:val="20"/>
        </w:rPr>
      </w:pPr>
    </w:p>
    <w:p>
      <w:pPr>
        <w:pStyle w:val="BodyText"/>
        <w:spacing w:before="6"/>
        <w:rPr>
          <w:rFonts w:ascii="Times New Roman"/>
          <w:sz w:val="23"/>
        </w:rPr>
      </w:pPr>
    </w:p>
    <w:tbl>
      <w:tblPr>
        <w:tblW w:w="0" w:type="auto"/>
        <w:jc w:val="left"/>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7"/>
        <w:gridCol w:w="4520"/>
      </w:tblGrid>
      <w:tr>
        <w:trPr>
          <w:trHeight w:val="893" w:hRule="atLeast"/>
        </w:trPr>
        <w:tc>
          <w:tcPr>
            <w:tcW w:w="4497" w:type="dxa"/>
            <w:tcBorders>
              <w:top w:val="single" w:sz="4" w:space="0" w:color="000000"/>
            </w:tcBorders>
          </w:tcPr>
          <w:p>
            <w:pPr>
              <w:pStyle w:val="TableParagraph"/>
              <w:ind w:left="115"/>
              <w:rPr>
                <w:b/>
                <w:sz w:val="36"/>
              </w:rPr>
            </w:pPr>
            <w:r>
              <w:rPr>
                <w:b/>
                <w:sz w:val="36"/>
              </w:rPr>
              <w:t>June</w:t>
            </w:r>
          </w:p>
        </w:tc>
        <w:tc>
          <w:tcPr>
            <w:tcW w:w="4520" w:type="dxa"/>
            <w:tcBorders>
              <w:top w:val="single" w:sz="4" w:space="0" w:color="000000"/>
            </w:tcBorders>
          </w:tcPr>
          <w:p>
            <w:pPr>
              <w:pStyle w:val="TableParagraph"/>
              <w:ind w:right="104"/>
              <w:jc w:val="right"/>
              <w:rPr>
                <w:b/>
                <w:sz w:val="36"/>
              </w:rPr>
            </w:pPr>
            <w:r>
              <w:rPr>
                <w:b/>
                <w:sz w:val="36"/>
              </w:rPr>
              <w:t>2019</w:t>
            </w:r>
          </w:p>
        </w:tc>
      </w:tr>
    </w:tbl>
    <w:p>
      <w:pPr>
        <w:pStyle w:val="BodyText"/>
        <w:rPr>
          <w:rFonts w:ascii="Times New Roman"/>
          <w:sz w:val="20"/>
        </w:rPr>
      </w:pPr>
    </w:p>
    <w:p>
      <w:pPr>
        <w:pStyle w:val="BodyText"/>
        <w:spacing w:before="5"/>
        <w:rPr>
          <w:rFonts w:ascii="Times New Roman"/>
          <w:sz w:val="23"/>
        </w:rPr>
      </w:pPr>
      <w:r>
        <w:rPr/>
        <w:pict>
          <v:group style="position:absolute;margin-left:67.300003pt;margin-top:15.463398pt;width:451.6pt;height:.5pt;mso-position-horizontal-relative:page;mso-position-vertical-relative:paragraph;z-index:-1024;mso-wrap-distance-left:0;mso-wrap-distance-right:0" coordorigin="1346,309" coordsize="9032,10">
            <v:line style="position:absolute" from="1346,314" to="5868,314" stroked="true" strokeweight=".48pt" strokecolor="#000000">
              <v:stroke dashstyle="solid"/>
            </v:line>
            <v:rect style="position:absolute;left:5853;top:309;width:10;height:10" filled="true" fillcolor="#000000" stroked="false">
              <v:fill type="solid"/>
            </v:rect>
            <v:line style="position:absolute" from="5863,314" to="10378,314" stroked="true" strokeweight=".48pt" strokecolor="#000000">
              <v:stroke dashstyle="solid"/>
            </v:line>
            <w10:wrap type="topAndBottom"/>
          </v:group>
        </w:pict>
      </w:r>
    </w:p>
    <w:p>
      <w:pPr>
        <w:spacing w:after="0"/>
        <w:rPr>
          <w:rFonts w:ascii="Times New Roman"/>
          <w:sz w:val="23"/>
        </w:rPr>
        <w:sectPr>
          <w:headerReference w:type="default" r:id="rId5"/>
          <w:footerReference w:type="default" r:id="rId6"/>
          <w:type w:val="continuous"/>
          <w:pgSz w:w="11940" w:h="16860"/>
          <w:pgMar w:header="0" w:footer="1063" w:top="2320" w:bottom="1260" w:left="360" w:right="740"/>
          <w:pgNumType w:start="1"/>
        </w:sectPr>
      </w:pPr>
    </w:p>
    <w:p>
      <w:pPr>
        <w:spacing w:before="123"/>
        <w:ind w:left="998" w:right="0" w:firstLine="0"/>
        <w:jc w:val="left"/>
        <w:rPr>
          <w:b/>
          <w:sz w:val="32"/>
        </w:rPr>
      </w:pPr>
      <w:r>
        <w:rPr>
          <w:b/>
          <w:sz w:val="32"/>
        </w:rPr>
        <w:t>Contents</w:t>
      </w:r>
    </w:p>
    <w:sdt>
      <w:sdtPr>
        <w:docPartObj>
          <w:docPartGallery w:val="Table of Contents"/>
          <w:docPartUnique/>
        </w:docPartObj>
      </w:sdtPr>
      <w:sdtEndPr/>
      <w:sdtContent>
        <w:p>
          <w:pPr>
            <w:pStyle w:val="TOC2"/>
            <w:tabs>
              <w:tab w:pos="10179" w:val="right" w:leader="dot"/>
            </w:tabs>
            <w:spacing w:before="31"/>
            <w:ind w:left="998"/>
            <w:rPr>
              <w:b w:val="0"/>
            </w:rPr>
          </w:pPr>
          <w:hyperlink w:history="true" w:anchor="_bookmark0">
            <w:r>
              <w:rPr/>
              <w:t>Schedule</w:t>
            </w:r>
            <w:r>
              <w:rPr>
                <w:spacing w:val="-1"/>
              </w:rPr>
              <w:t> </w:t>
            </w:r>
            <w:r>
              <w:rPr/>
              <w:t>1</w:t>
              <w:tab/>
            </w:r>
            <w:r>
              <w:rPr>
                <w:b w:val="0"/>
              </w:rPr>
              <w:t>3</w:t>
            </w:r>
          </w:hyperlink>
        </w:p>
        <w:p>
          <w:pPr>
            <w:pStyle w:val="TOC2"/>
            <w:tabs>
              <w:tab w:pos="10179" w:val="right" w:leader="dot"/>
            </w:tabs>
            <w:spacing w:before="118"/>
            <w:ind w:left="998"/>
            <w:rPr>
              <w:b w:val="0"/>
            </w:rPr>
          </w:pPr>
          <w:hyperlink w:history="true" w:anchor="_bookmark1">
            <w:r>
              <w:rPr/>
              <w:t>Schedule</w:t>
            </w:r>
            <w:r>
              <w:rPr>
                <w:spacing w:val="-1"/>
              </w:rPr>
              <w:t> </w:t>
            </w:r>
            <w:r>
              <w:rPr/>
              <w:t>2</w:t>
              <w:tab/>
            </w:r>
            <w:r>
              <w:rPr>
                <w:b w:val="0"/>
              </w:rPr>
              <w:t>4</w:t>
            </w:r>
          </w:hyperlink>
        </w:p>
        <w:p>
          <w:pPr>
            <w:pStyle w:val="TOC3"/>
            <w:tabs>
              <w:tab w:pos="10182" w:val="right" w:leader="dot"/>
            </w:tabs>
            <w:spacing w:before="123"/>
            <w:ind w:left="1219"/>
            <w:rPr>
              <w:b w:val="0"/>
            </w:rPr>
          </w:pPr>
          <w:hyperlink w:history="true" w:anchor="_bookmark1">
            <w:r>
              <w:rPr/>
              <w:t>Meetings of core</w:t>
            </w:r>
            <w:r>
              <w:rPr>
                <w:spacing w:val="-13"/>
              </w:rPr>
              <w:t> </w:t>
            </w:r>
            <w:r>
              <w:rPr/>
              <w:t>network</w:t>
            </w:r>
            <w:r>
              <w:rPr>
                <w:spacing w:val="-15"/>
              </w:rPr>
              <w:t> </w:t>
            </w:r>
            <w:r>
              <w:rPr/>
              <w:t>practices</w:t>
              <w:tab/>
            </w:r>
            <w:r>
              <w:rPr>
                <w:b w:val="0"/>
              </w:rPr>
              <w:t>4</w:t>
            </w:r>
          </w:hyperlink>
        </w:p>
        <w:p>
          <w:pPr>
            <w:pStyle w:val="TOC2"/>
            <w:tabs>
              <w:tab w:pos="10193" w:val="right" w:leader="dot"/>
            </w:tabs>
            <w:ind w:left="1000"/>
            <w:rPr>
              <w:b w:val="0"/>
            </w:rPr>
          </w:pPr>
          <w:hyperlink w:history="true" w:anchor="_bookmark8">
            <w:r>
              <w:rPr/>
              <w:t>Schedule</w:t>
            </w:r>
            <w:r>
              <w:rPr>
                <w:spacing w:val="-1"/>
              </w:rPr>
              <w:t> </w:t>
            </w:r>
            <w:r>
              <w:rPr/>
              <w:t>3</w:t>
              <w:tab/>
            </w:r>
            <w:r>
              <w:rPr>
                <w:b w:val="0"/>
              </w:rPr>
              <w:t>11</w:t>
            </w:r>
          </w:hyperlink>
        </w:p>
        <w:p>
          <w:pPr>
            <w:pStyle w:val="TOC3"/>
            <w:tabs>
              <w:tab w:pos="10192" w:val="right" w:leader="dot"/>
            </w:tabs>
            <w:spacing w:before="122"/>
            <w:rPr>
              <w:b w:val="0"/>
            </w:rPr>
          </w:pPr>
          <w:hyperlink w:history="true" w:anchor="_bookmark2">
            <w:r>
              <w:rPr/>
              <w:t>Activities</w:t>
              <w:tab/>
            </w:r>
            <w:r>
              <w:rPr>
                <w:b w:val="0"/>
              </w:rPr>
              <w:t>11</w:t>
            </w:r>
          </w:hyperlink>
        </w:p>
        <w:p>
          <w:pPr>
            <w:pStyle w:val="TOC2"/>
            <w:tabs>
              <w:tab w:pos="10192" w:val="right" w:leader="dot"/>
            </w:tabs>
            <w:spacing w:before="121"/>
            <w:ind w:left="1000"/>
            <w:rPr>
              <w:b w:val="0"/>
            </w:rPr>
          </w:pPr>
          <w:hyperlink w:history="true" w:anchor="_bookmark3">
            <w:r>
              <w:rPr/>
              <w:t>Schedule</w:t>
            </w:r>
            <w:r>
              <w:rPr>
                <w:spacing w:val="-1"/>
              </w:rPr>
              <w:t> </w:t>
            </w:r>
            <w:r>
              <w:rPr/>
              <w:t>4</w:t>
              <w:tab/>
            </w:r>
            <w:r>
              <w:rPr>
                <w:b w:val="0"/>
              </w:rPr>
              <w:t>13</w:t>
            </w:r>
          </w:hyperlink>
        </w:p>
        <w:p>
          <w:pPr>
            <w:pStyle w:val="TOC3"/>
            <w:tabs>
              <w:tab w:pos="10191" w:val="right" w:leader="dot"/>
            </w:tabs>
            <w:rPr>
              <w:b w:val="0"/>
            </w:rPr>
          </w:pPr>
          <w:r>
            <w:rPr/>
            <w:drawing>
              <wp:anchor distT="0" distB="0" distL="0" distR="0" allowOverlap="1" layoutInCell="1" locked="0" behindDoc="1" simplePos="0" relativeHeight="268417031">
                <wp:simplePos x="0" y="0"/>
                <wp:positionH relativeFrom="page">
                  <wp:posOffset>304165</wp:posOffset>
                </wp:positionH>
                <wp:positionV relativeFrom="paragraph">
                  <wp:posOffset>212599</wp:posOffset>
                </wp:positionV>
                <wp:extent cx="6806463" cy="4316717"/>
                <wp:effectExtent l="0" t="0" r="0" b="0"/>
                <wp:wrapNone/>
                <wp:docPr id="1" name="image14.png" descr=""/>
                <wp:cNvGraphicFramePr>
                  <a:graphicFrameLocks noChangeAspect="1"/>
                </wp:cNvGraphicFramePr>
                <a:graphic>
                  <a:graphicData uri="http://schemas.openxmlformats.org/drawingml/2006/picture">
                    <pic:pic>
                      <pic:nvPicPr>
                        <pic:cNvPr id="2" name="image14.png"/>
                        <pic:cNvPicPr/>
                      </pic:nvPicPr>
                      <pic:blipFill>
                        <a:blip r:embed="rId7" cstate="print"/>
                        <a:stretch>
                          <a:fillRect/>
                        </a:stretch>
                      </pic:blipFill>
                      <pic:spPr>
                        <a:xfrm>
                          <a:off x="0" y="0"/>
                          <a:ext cx="6806463" cy="4316717"/>
                        </a:xfrm>
                        <a:prstGeom prst="rect">
                          <a:avLst/>
                        </a:prstGeom>
                      </pic:spPr>
                    </pic:pic>
                  </a:graphicData>
                </a:graphic>
              </wp:anchor>
            </w:drawing>
          </w:r>
          <w:hyperlink w:history="true" w:anchor="_bookmark3">
            <w:r>
              <w:rPr/>
              <w:t>Financial arrangements</w:t>
              <w:tab/>
            </w:r>
            <w:r>
              <w:rPr>
                <w:b w:val="0"/>
              </w:rPr>
              <w:t>13</w:t>
            </w:r>
          </w:hyperlink>
        </w:p>
        <w:p>
          <w:pPr>
            <w:pStyle w:val="TOC2"/>
            <w:tabs>
              <w:tab w:pos="10192" w:val="right" w:leader="dot"/>
            </w:tabs>
            <w:ind w:left="1000"/>
            <w:rPr>
              <w:b w:val="0"/>
            </w:rPr>
          </w:pPr>
          <w:hyperlink w:history="true" w:anchor="_bookmark4">
            <w:r>
              <w:rPr/>
              <w:t>Schedule</w:t>
            </w:r>
            <w:r>
              <w:rPr>
                <w:spacing w:val="-1"/>
              </w:rPr>
              <w:t> </w:t>
            </w:r>
            <w:r>
              <w:rPr/>
              <w:t>5</w:t>
              <w:tab/>
            </w:r>
            <w:r>
              <w:rPr>
                <w:b w:val="0"/>
              </w:rPr>
              <w:t>15</w:t>
            </w:r>
          </w:hyperlink>
        </w:p>
        <w:p>
          <w:pPr>
            <w:pStyle w:val="TOC3"/>
            <w:tabs>
              <w:tab w:pos="10184" w:val="right" w:leader="dot"/>
            </w:tabs>
            <w:rPr>
              <w:b w:val="0"/>
            </w:rPr>
          </w:pPr>
          <w:hyperlink w:history="true" w:anchor="_bookmark5">
            <w:r>
              <w:rPr/>
              <w:t>Workforce</w:t>
              <w:tab/>
            </w:r>
            <w:r>
              <w:rPr>
                <w:b w:val="0"/>
              </w:rPr>
              <w:t>15</w:t>
            </w:r>
          </w:hyperlink>
        </w:p>
        <w:p>
          <w:pPr>
            <w:pStyle w:val="TOC2"/>
            <w:tabs>
              <w:tab w:pos="10192" w:val="right" w:leader="dot"/>
            </w:tabs>
            <w:rPr>
              <w:b w:val="0"/>
            </w:rPr>
          </w:pPr>
          <w:hyperlink w:history="true" w:anchor="_bookmark6">
            <w:r>
              <w:rPr/>
              <w:t>Schedule</w:t>
            </w:r>
            <w:r>
              <w:rPr>
                <w:spacing w:val="-1"/>
              </w:rPr>
              <w:t> </w:t>
            </w:r>
            <w:r>
              <w:rPr/>
              <w:t>6</w:t>
              <w:tab/>
            </w:r>
            <w:r>
              <w:rPr>
                <w:b w:val="0"/>
              </w:rPr>
              <w:t>17</w:t>
            </w:r>
          </w:hyperlink>
        </w:p>
        <w:p>
          <w:pPr>
            <w:pStyle w:val="TOC3"/>
            <w:tabs>
              <w:tab w:pos="10184" w:val="right" w:leader="dot"/>
            </w:tabs>
            <w:rPr>
              <w:b w:val="0"/>
            </w:rPr>
          </w:pPr>
          <w:hyperlink w:history="true" w:anchor="_bookmark7">
            <w:r>
              <w:rPr/>
              <w:t>Insolvency</w:t>
              <w:tab/>
            </w:r>
            <w:r>
              <w:rPr>
                <w:b w:val="0"/>
              </w:rPr>
              <w:t>17</w:t>
            </w:r>
          </w:hyperlink>
        </w:p>
        <w:p>
          <w:pPr>
            <w:pStyle w:val="TOC2"/>
            <w:tabs>
              <w:tab w:pos="10191" w:val="right" w:leader="dot"/>
            </w:tabs>
            <w:rPr>
              <w:b w:val="0"/>
            </w:rPr>
          </w:pPr>
          <w:hyperlink w:history="true" w:anchor="_bookmark8">
            <w:r>
              <w:rPr/>
              <w:t>Schedule</w:t>
            </w:r>
            <w:r>
              <w:rPr>
                <w:spacing w:val="-1"/>
              </w:rPr>
              <w:t> </w:t>
            </w:r>
            <w:r>
              <w:rPr/>
              <w:t>7</w:t>
              <w:tab/>
            </w:r>
            <w:r>
              <w:rPr>
                <w:b w:val="0"/>
              </w:rPr>
              <w:t>18</w:t>
            </w:r>
          </w:hyperlink>
        </w:p>
        <w:p>
          <w:pPr>
            <w:pStyle w:val="TOC3"/>
            <w:tabs>
              <w:tab w:pos="10187" w:val="right" w:leader="dot"/>
            </w:tabs>
            <w:ind w:left="1215"/>
            <w:rPr>
              <w:b w:val="0"/>
            </w:rPr>
          </w:pPr>
          <w:hyperlink w:history="true" w:anchor="_bookmark9">
            <w:r>
              <w:rPr/>
              <w:t>Arrangements with other organisations outside</w:t>
            </w:r>
            <w:r>
              <w:rPr>
                <w:spacing w:val="-31"/>
              </w:rPr>
              <w:t> </w:t>
            </w:r>
            <w:r>
              <w:rPr/>
              <w:t>the</w:t>
            </w:r>
            <w:r>
              <w:rPr>
                <w:spacing w:val="-10"/>
              </w:rPr>
              <w:t> </w:t>
            </w:r>
            <w:r>
              <w:rPr/>
              <w:t>PCN</w:t>
              <w:tab/>
            </w:r>
            <w:r>
              <w:rPr>
                <w:b w:val="0"/>
              </w:rPr>
              <w:t>18</w:t>
            </w:r>
          </w:hyperlink>
        </w:p>
        <w:p>
          <w:pPr>
            <w:pStyle w:val="TOC2"/>
            <w:tabs>
              <w:tab w:pos="10176" w:val="right" w:leader="dot"/>
            </w:tabs>
            <w:rPr>
              <w:b w:val="0"/>
            </w:rPr>
          </w:pPr>
          <w:hyperlink w:history="true" w:anchor="_bookmark10">
            <w:r>
              <w:rPr/>
              <w:t>ANNEX</w:t>
            </w:r>
            <w:r>
              <w:rPr>
                <w:spacing w:val="-6"/>
              </w:rPr>
              <w:t> </w:t>
            </w:r>
            <w:r>
              <w:rPr/>
              <w:t>A</w:t>
              <w:tab/>
            </w:r>
            <w:r>
              <w:rPr>
                <w:b w:val="0"/>
              </w:rPr>
              <w:t>19</w:t>
            </w:r>
          </w:hyperlink>
        </w:p>
        <w:p>
          <w:pPr>
            <w:pStyle w:val="TOC1"/>
            <w:tabs>
              <w:tab w:pos="9494" w:val="right" w:leader="dot"/>
            </w:tabs>
            <w:rPr>
              <w:b w:val="0"/>
            </w:rPr>
          </w:pPr>
          <w:hyperlink w:history="true" w:anchor="_bookmark10">
            <w:r>
              <w:rPr/>
              <w:t>Election and Appointment of a PCN</w:t>
            </w:r>
            <w:r>
              <w:rPr>
                <w:spacing w:val="-25"/>
              </w:rPr>
              <w:t> </w:t>
            </w:r>
            <w:r>
              <w:rPr/>
              <w:t>Clinical</w:t>
            </w:r>
            <w:r>
              <w:rPr>
                <w:spacing w:val="1"/>
              </w:rPr>
              <w:t> </w:t>
            </w:r>
            <w:r>
              <w:rPr/>
              <w:t>Director</w:t>
              <w:tab/>
            </w:r>
            <w:r>
              <w:rPr>
                <w:b w:val="0"/>
              </w:rPr>
              <w:t>19</w:t>
            </w:r>
          </w:hyperlink>
        </w:p>
      </w:sdtContent>
    </w:sdt>
    <w:p>
      <w:pPr>
        <w:pStyle w:val="BodyText"/>
      </w:pPr>
    </w:p>
    <w:p>
      <w:pPr>
        <w:pStyle w:val="BodyText"/>
      </w:pPr>
    </w:p>
    <w:p>
      <w:pPr>
        <w:pStyle w:val="BodyText"/>
      </w:pPr>
    </w:p>
    <w:p>
      <w:pPr>
        <w:pStyle w:val="BodyText"/>
        <w:spacing w:before="4"/>
        <w:rPr>
          <w:sz w:val="18"/>
        </w:rPr>
      </w:pPr>
    </w:p>
    <w:p>
      <w:pPr>
        <w:spacing w:line="232" w:lineRule="auto" w:before="1"/>
        <w:ind w:left="991" w:right="736" w:firstLine="7"/>
        <w:jc w:val="left"/>
        <w:rPr>
          <w:b/>
          <w:sz w:val="24"/>
        </w:rPr>
      </w:pPr>
      <w:r>
        <w:rPr>
          <w:b/>
          <w:sz w:val="24"/>
          <w:shd w:fill="FFFF00" w:color="auto" w:val="clear"/>
        </w:rPr>
        <w:t>NB: All items highlighted may be amended and personalised to suit each individual Primary</w:t>
      </w:r>
      <w:r>
        <w:rPr>
          <w:b/>
          <w:sz w:val="24"/>
        </w:rPr>
        <w:t> </w:t>
      </w:r>
      <w:r>
        <w:rPr>
          <w:b/>
          <w:sz w:val="24"/>
          <w:shd w:fill="FFFF00" w:color="auto" w:val="clear"/>
        </w:rPr>
        <w:t>Care Network.</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33"/>
        </w:rPr>
      </w:pPr>
    </w:p>
    <w:p>
      <w:pPr>
        <w:pStyle w:val="Heading4"/>
        <w:spacing w:before="1"/>
        <w:ind w:right="701"/>
      </w:pPr>
      <w:bookmarkStart w:name="This document is being shared with the r" w:id="1"/>
      <w:bookmarkEnd w:id="1"/>
      <w:r>
        <w:rPr>
          <w:b w:val="0"/>
          <w:i w:val="0"/>
        </w:rPr>
      </w:r>
      <w:r>
        <w:rPr>
          <w:i/>
        </w:rPr>
        <w:t>This document is being shared with the recently engaged PCN Clinical Directors, LMC </w:t>
      </w:r>
      <w:r>
        <w:rPr/>
        <w:t>members, and practitioners for use within the Londonwide LMCs' area only. Due to the time pressures on PCN formation process we are approaching these documents in an iterative manner. Feedback can be sent to: </w:t>
      </w:r>
      <w:hyperlink r:id="rId8">
        <w:r>
          <w:rPr>
            <w:color w:val="0000FF"/>
            <w:u w:val="single" w:color="0000FF"/>
          </w:rPr>
          <w:t>info@lmc.org.uk</w:t>
        </w:r>
      </w:hyperlink>
      <w:r>
        <w:rPr/>
        <w:t>.</w:t>
      </w:r>
    </w:p>
    <w:p>
      <w:pPr>
        <w:spacing w:after="0"/>
        <w:sectPr>
          <w:pgSz w:w="11940" w:h="16860"/>
          <w:pgMar w:header="0" w:footer="1063" w:top="2320" w:bottom="1260" w:left="360" w:right="740"/>
        </w:sectPr>
      </w:pPr>
    </w:p>
    <w:p>
      <w:pPr>
        <w:pStyle w:val="BodyText"/>
        <w:rPr>
          <w:b/>
          <w:i/>
          <w:sz w:val="20"/>
        </w:rPr>
      </w:pPr>
    </w:p>
    <w:p>
      <w:pPr>
        <w:pStyle w:val="BodyText"/>
        <w:spacing w:before="11"/>
        <w:rPr>
          <w:b/>
          <w:i/>
          <w:sz w:val="14"/>
        </w:rPr>
      </w:pPr>
    </w:p>
    <w:p>
      <w:pPr>
        <w:pStyle w:val="Heading1"/>
        <w:spacing w:before="20"/>
        <w:ind w:left="4596"/>
        <w:jc w:val="left"/>
      </w:pPr>
      <w:bookmarkStart w:name="Schedule 1" w:id="2"/>
      <w:bookmarkEnd w:id="2"/>
      <w:r>
        <w:rPr>
          <w:b w:val="0"/>
        </w:rPr>
      </w:r>
      <w:r>
        <w:rPr/>
        <w:t>Schedule 1</w:t>
      </w:r>
    </w:p>
    <w:p>
      <w:pPr>
        <w:pStyle w:val="BodyText"/>
        <w:spacing w:line="259" w:lineRule="auto" w:before="319"/>
        <w:ind w:left="998" w:right="759"/>
      </w:pPr>
      <w:bookmarkStart w:name="_bookmark0" w:id="3"/>
      <w:bookmarkEnd w:id="3"/>
      <w:r>
        <w:rPr/>
      </w:r>
      <w:r>
        <w:rPr/>
        <w:t>Elements of the Schedule will have been submitted in the original application to the CCG. For the purposes of completion, the PCN may wish to transfer into this section information covered within Schedules 2-7.</w:t>
      </w:r>
    </w:p>
    <w:p>
      <w:pPr>
        <w:pStyle w:val="BodyText"/>
        <w:rPr>
          <w:sz w:val="20"/>
        </w:rPr>
      </w:pPr>
    </w:p>
    <w:p>
      <w:pPr>
        <w:pStyle w:val="BodyText"/>
        <w:rPr>
          <w:sz w:val="20"/>
        </w:rPr>
      </w:pPr>
    </w:p>
    <w:p>
      <w:pPr>
        <w:pStyle w:val="BodyText"/>
        <w:rPr>
          <w:sz w:val="20"/>
        </w:rPr>
      </w:pPr>
    </w:p>
    <w:p>
      <w:pPr>
        <w:pStyle w:val="BodyText"/>
        <w:rPr>
          <w:sz w:val="25"/>
        </w:rPr>
      </w:pPr>
      <w:r>
        <w:rPr/>
        <w:drawing>
          <wp:anchor distT="0" distB="0" distL="0" distR="0" allowOverlap="1" layoutInCell="1" locked="0" behindDoc="0" simplePos="0" relativeHeight="7">
            <wp:simplePos x="0" y="0"/>
            <wp:positionH relativeFrom="page">
              <wp:posOffset>304165</wp:posOffset>
            </wp:positionH>
            <wp:positionV relativeFrom="paragraph">
              <wp:posOffset>219100</wp:posOffset>
            </wp:positionV>
            <wp:extent cx="6689311" cy="4242434"/>
            <wp:effectExtent l="0" t="0" r="0" b="0"/>
            <wp:wrapTopAndBottom/>
            <wp:docPr id="3" name="image14.png" descr=""/>
            <wp:cNvGraphicFramePr>
              <a:graphicFrameLocks noChangeAspect="1"/>
            </wp:cNvGraphicFramePr>
            <a:graphic>
              <a:graphicData uri="http://schemas.openxmlformats.org/drawingml/2006/picture">
                <pic:pic>
                  <pic:nvPicPr>
                    <pic:cNvPr id="4" name="image14.png"/>
                    <pic:cNvPicPr/>
                  </pic:nvPicPr>
                  <pic:blipFill>
                    <a:blip r:embed="rId7" cstate="print"/>
                    <a:stretch>
                      <a:fillRect/>
                    </a:stretch>
                  </pic:blipFill>
                  <pic:spPr>
                    <a:xfrm>
                      <a:off x="0" y="0"/>
                      <a:ext cx="6689311" cy="4242434"/>
                    </a:xfrm>
                    <a:prstGeom prst="rect">
                      <a:avLst/>
                    </a:prstGeom>
                  </pic:spPr>
                </pic:pic>
              </a:graphicData>
            </a:graphic>
          </wp:anchor>
        </w:drawing>
      </w:r>
    </w:p>
    <w:p>
      <w:pPr>
        <w:spacing w:after="0"/>
        <w:rPr>
          <w:sz w:val="25"/>
        </w:rPr>
        <w:sectPr>
          <w:headerReference w:type="default" r:id="rId9"/>
          <w:pgSz w:w="11940" w:h="16860"/>
          <w:pgMar w:header="0" w:footer="1063" w:top="2320" w:bottom="1260" w:left="360" w:right="740"/>
        </w:sectPr>
      </w:pPr>
    </w:p>
    <w:p>
      <w:pPr>
        <w:pStyle w:val="BodyText"/>
        <w:spacing w:before="6"/>
        <w:rPr>
          <w:sz w:val="8"/>
        </w:rPr>
      </w:pPr>
    </w:p>
    <w:p>
      <w:pPr>
        <w:pStyle w:val="Heading1"/>
        <w:spacing w:before="20"/>
      </w:pPr>
      <w:bookmarkStart w:name="Schedule 2" w:id="4"/>
      <w:bookmarkEnd w:id="4"/>
      <w:r>
        <w:rPr>
          <w:b w:val="0"/>
        </w:rPr>
      </w:r>
      <w:bookmarkStart w:name="_bookmark1" w:id="5"/>
      <w:bookmarkEnd w:id="5"/>
      <w:r>
        <w:rPr>
          <w:b w:val="0"/>
        </w:rPr>
      </w:r>
      <w:r>
        <w:rPr/>
        <w:t>Schedule 2</w:t>
      </w:r>
    </w:p>
    <w:p>
      <w:pPr>
        <w:pStyle w:val="Heading2"/>
        <w:spacing w:before="80"/>
      </w:pPr>
      <w:bookmarkStart w:name="Meetings of core network practices" w:id="6"/>
      <w:bookmarkEnd w:id="6"/>
      <w:r>
        <w:rPr>
          <w:b w:val="0"/>
        </w:rPr>
      </w:r>
      <w:r>
        <w:rPr/>
        <w:t>Meetings of core network practices</w:t>
      </w:r>
    </w:p>
    <w:p>
      <w:pPr>
        <w:pStyle w:val="BodyText"/>
        <w:spacing w:before="10"/>
        <w:rPr>
          <w:b/>
          <w:sz w:val="20"/>
        </w:rPr>
      </w:pPr>
    </w:p>
    <w:p>
      <w:pPr>
        <w:spacing w:before="52"/>
        <w:ind w:left="998" w:right="0" w:firstLine="0"/>
        <w:jc w:val="left"/>
        <w:rPr>
          <w:b/>
          <w:sz w:val="24"/>
        </w:rPr>
      </w:pPr>
      <w:r>
        <w:rPr>
          <w:b/>
          <w:sz w:val="24"/>
        </w:rPr>
        <w:t>Principles</w:t>
      </w:r>
    </w:p>
    <w:p>
      <w:pPr>
        <w:pStyle w:val="BodyText"/>
        <w:spacing w:before="9"/>
        <w:rPr>
          <w:b/>
          <w:sz w:val="22"/>
        </w:rPr>
      </w:pPr>
    </w:p>
    <w:p>
      <w:pPr>
        <w:pStyle w:val="BodyText"/>
        <w:spacing w:line="259" w:lineRule="auto"/>
        <w:ind w:left="998" w:right="922"/>
      </w:pPr>
      <w:r>
        <w:rPr/>
        <w:drawing>
          <wp:anchor distT="0" distB="0" distL="0" distR="0" allowOverlap="1" layoutInCell="1" locked="0" behindDoc="1" simplePos="0" relativeHeight="268417079">
            <wp:simplePos x="0" y="0"/>
            <wp:positionH relativeFrom="page">
              <wp:posOffset>304165</wp:posOffset>
            </wp:positionH>
            <wp:positionV relativeFrom="paragraph">
              <wp:posOffset>753310</wp:posOffset>
            </wp:positionV>
            <wp:extent cx="6806450" cy="4316729"/>
            <wp:effectExtent l="0" t="0" r="0" b="0"/>
            <wp:wrapNone/>
            <wp:docPr id="5" name="image14.png" descr=""/>
            <wp:cNvGraphicFramePr>
              <a:graphicFrameLocks noChangeAspect="1"/>
            </wp:cNvGraphicFramePr>
            <a:graphic>
              <a:graphicData uri="http://schemas.openxmlformats.org/drawingml/2006/picture">
                <pic:pic>
                  <pic:nvPicPr>
                    <pic:cNvPr id="6" name="image14.png"/>
                    <pic:cNvPicPr/>
                  </pic:nvPicPr>
                  <pic:blipFill>
                    <a:blip r:embed="rId7" cstate="print"/>
                    <a:stretch>
                      <a:fillRect/>
                    </a:stretch>
                  </pic:blipFill>
                  <pic:spPr>
                    <a:xfrm>
                      <a:off x="0" y="0"/>
                      <a:ext cx="6806450" cy="4316729"/>
                    </a:xfrm>
                    <a:prstGeom prst="rect">
                      <a:avLst/>
                    </a:prstGeom>
                  </pic:spPr>
                </pic:pic>
              </a:graphicData>
            </a:graphic>
          </wp:anchor>
        </w:drawing>
      </w:r>
      <w:r>
        <w:rPr/>
        <w:t>In addition to the clauses as set out in the Network Contract Directed Enhanced Service Mandatory Network Agreement April 2019 (</w:t>
      </w:r>
      <w:r>
        <w:rPr>
          <w:b/>
        </w:rPr>
        <w:t>“Network Agreement”</w:t>
      </w:r>
      <w:r>
        <w:rPr/>
        <w:t>) the </w:t>
      </w:r>
      <w:r>
        <w:rPr>
          <w:b/>
          <w:shd w:fill="FFFF00" w:color="auto" w:val="clear"/>
        </w:rPr>
        <w:t>[X]</w:t>
      </w:r>
      <w:r>
        <w:rPr>
          <w:b/>
        </w:rPr>
        <w:t> </w:t>
      </w:r>
      <w:r>
        <w:rPr/>
        <w:t>Primary Care Network (</w:t>
      </w:r>
      <w:r>
        <w:rPr>
          <w:b/>
        </w:rPr>
        <w:t>“PCN”</w:t>
      </w:r>
      <w:r>
        <w:rPr/>
        <w:t>) hereby agrees the following additional principles of working together as a PCN:</w:t>
      </w:r>
    </w:p>
    <w:p>
      <w:pPr>
        <w:pStyle w:val="BodyText"/>
        <w:spacing w:before="4"/>
        <w:rPr>
          <w:sz w:val="22"/>
        </w:rPr>
      </w:pPr>
    </w:p>
    <w:p>
      <w:pPr>
        <w:pStyle w:val="ListParagraph"/>
        <w:numPr>
          <w:ilvl w:val="0"/>
          <w:numId w:val="1"/>
        </w:numPr>
        <w:tabs>
          <w:tab w:pos="1425" w:val="left" w:leader="none"/>
          <w:tab w:pos="1426" w:val="left" w:leader="none"/>
        </w:tabs>
        <w:spacing w:line="240" w:lineRule="auto" w:before="1" w:after="0"/>
        <w:ind w:left="1425" w:right="0" w:hanging="427"/>
        <w:jc w:val="left"/>
        <w:rPr>
          <w:b/>
          <w:sz w:val="24"/>
        </w:rPr>
      </w:pPr>
      <w:r>
        <w:rPr>
          <w:b/>
          <w:sz w:val="24"/>
        </w:rPr>
        <w:t>Decision making and</w:t>
      </w:r>
      <w:r>
        <w:rPr>
          <w:b/>
          <w:spacing w:val="-9"/>
          <w:sz w:val="24"/>
        </w:rPr>
        <w:t> </w:t>
      </w:r>
      <w:r>
        <w:rPr>
          <w:b/>
          <w:sz w:val="24"/>
        </w:rPr>
        <w:t>governance</w:t>
      </w:r>
    </w:p>
    <w:p>
      <w:pPr>
        <w:pStyle w:val="BodyText"/>
        <w:spacing w:line="259" w:lineRule="auto" w:before="146"/>
        <w:ind w:left="998" w:right="811"/>
      </w:pPr>
      <w:r>
        <w:rPr/>
        <w:t>The </w:t>
      </w:r>
      <w:r>
        <w:rPr>
          <w:b/>
          <w:shd w:fill="FFFF00" w:color="auto" w:val="clear"/>
        </w:rPr>
        <w:t>[X]</w:t>
      </w:r>
      <w:r>
        <w:rPr>
          <w:b/>
        </w:rPr>
        <w:t> </w:t>
      </w:r>
      <w:r>
        <w:rPr/>
        <w:t>PCN consists of </w:t>
      </w:r>
      <w:r>
        <w:rPr>
          <w:b/>
          <w:shd w:fill="FFFF00" w:color="auto" w:val="clear"/>
        </w:rPr>
        <w:t>[X]</w:t>
      </w:r>
      <w:r>
        <w:rPr>
          <w:b/>
        </w:rPr>
        <w:t> </w:t>
      </w:r>
      <w:r>
        <w:rPr/>
        <w:t>number of member practices (</w:t>
      </w:r>
      <w:r>
        <w:rPr>
          <w:b/>
        </w:rPr>
        <w:t>“Member(s)”</w:t>
      </w:r>
      <w:r>
        <w:rPr/>
        <w:t>) as set out in this Network Agreement. As a result, we agree that adequate decision making processes need to be established in order for the PCN to make decisions in respect of collaborating between Members on the delivery of certain projects and services.</w:t>
      </w:r>
    </w:p>
    <w:p>
      <w:pPr>
        <w:spacing w:line="256" w:lineRule="auto" w:before="121"/>
        <w:ind w:left="998" w:right="1364" w:firstLine="0"/>
        <w:jc w:val="left"/>
        <w:rPr>
          <w:sz w:val="24"/>
        </w:rPr>
      </w:pPr>
      <w:r>
        <w:rPr>
          <w:sz w:val="24"/>
        </w:rPr>
        <w:t>The PCN shall establish a PCN Overseeing Group (</w:t>
      </w:r>
      <w:r>
        <w:rPr>
          <w:b/>
          <w:sz w:val="24"/>
        </w:rPr>
        <w:t>“The Overseeing Group”</w:t>
      </w:r>
      <w:r>
        <w:rPr>
          <w:sz w:val="24"/>
        </w:rPr>
        <w:t>) which shall consist of the following:</w:t>
      </w:r>
    </w:p>
    <w:p>
      <w:pPr>
        <w:pStyle w:val="ListParagraph"/>
        <w:numPr>
          <w:ilvl w:val="1"/>
          <w:numId w:val="1"/>
        </w:numPr>
        <w:tabs>
          <w:tab w:pos="1718" w:val="left" w:leader="none"/>
          <w:tab w:pos="1719" w:val="left" w:leader="none"/>
        </w:tabs>
        <w:spacing w:line="259" w:lineRule="auto" w:before="161" w:after="0"/>
        <w:ind w:left="1718" w:right="711" w:hanging="470"/>
        <w:jc w:val="left"/>
        <w:rPr>
          <w:b/>
          <w:sz w:val="24"/>
        </w:rPr>
      </w:pPr>
      <w:r>
        <w:rPr>
          <w:sz w:val="24"/>
        </w:rPr>
        <w:t>An appointee of each PCN Member. Each appointee shall produce confirmation in writing that they have full authority to act and vote in accordance with the terms of reference of the Overseeing Group.</w:t>
      </w:r>
      <w:r>
        <w:rPr>
          <w:sz w:val="24"/>
          <w:shd w:fill="FFFF00" w:color="auto" w:val="clear"/>
        </w:rPr>
        <w:t> </w:t>
      </w:r>
      <w:r>
        <w:rPr>
          <w:b/>
          <w:sz w:val="24"/>
          <w:shd w:fill="FFFF00" w:color="auto" w:val="clear"/>
        </w:rPr>
        <w:t>[The Overseeing Group shall elect or appoint a “Convenor” from amongst its number to ensure the efficient running of meetings of the Overseeing Group. Alternatively, the Convenor role may be rotated amongst the Appointees. The Convenor shall not be the Clinical</w:t>
      </w:r>
      <w:r>
        <w:rPr>
          <w:b/>
          <w:spacing w:val="-16"/>
          <w:sz w:val="24"/>
          <w:shd w:fill="FFFF00" w:color="auto" w:val="clear"/>
        </w:rPr>
        <w:t> </w:t>
      </w:r>
      <w:r>
        <w:rPr>
          <w:b/>
          <w:sz w:val="24"/>
          <w:shd w:fill="FFFF00" w:color="auto" w:val="clear"/>
        </w:rPr>
        <w:t>Director]</w:t>
      </w:r>
      <w:r>
        <w:rPr>
          <w:b/>
          <w:sz w:val="24"/>
        </w:rPr>
        <w:t>.</w:t>
      </w:r>
    </w:p>
    <w:p>
      <w:pPr>
        <w:pStyle w:val="ListParagraph"/>
        <w:numPr>
          <w:ilvl w:val="1"/>
          <w:numId w:val="1"/>
        </w:numPr>
        <w:tabs>
          <w:tab w:pos="1718" w:val="left" w:leader="none"/>
          <w:tab w:pos="1719" w:val="left" w:leader="none"/>
        </w:tabs>
        <w:spacing w:line="240" w:lineRule="auto" w:before="153" w:after="0"/>
        <w:ind w:left="1718" w:right="1106" w:hanging="528"/>
        <w:jc w:val="left"/>
        <w:rPr>
          <w:sz w:val="24"/>
        </w:rPr>
      </w:pPr>
      <w:r>
        <w:rPr>
          <w:sz w:val="24"/>
        </w:rPr>
        <w:t>The Clinical Director of the PCN </w:t>
      </w:r>
      <w:r>
        <w:rPr>
          <w:b/>
          <w:sz w:val="24"/>
          <w:shd w:fill="FFFF00" w:color="auto" w:val="clear"/>
        </w:rPr>
        <w:t>[who shall be elected or appointed in accordance with the processes set out in clause 12</w:t>
      </w:r>
      <w:r>
        <w:rPr>
          <w:b/>
          <w:spacing w:val="3"/>
          <w:sz w:val="24"/>
          <w:shd w:fill="FFFF00" w:color="auto" w:val="clear"/>
        </w:rPr>
        <w:t> </w:t>
      </w:r>
      <w:r>
        <w:rPr>
          <w:b/>
          <w:sz w:val="24"/>
          <w:shd w:fill="FFFF00" w:color="auto" w:val="clear"/>
        </w:rPr>
        <w:t>below]</w:t>
      </w:r>
      <w:r>
        <w:rPr>
          <w:sz w:val="24"/>
        </w:rPr>
        <w:t>.</w:t>
      </w:r>
    </w:p>
    <w:p>
      <w:pPr>
        <w:pStyle w:val="ListParagraph"/>
        <w:numPr>
          <w:ilvl w:val="1"/>
          <w:numId w:val="1"/>
        </w:numPr>
        <w:tabs>
          <w:tab w:pos="1718" w:val="left" w:leader="none"/>
          <w:tab w:pos="1719" w:val="left" w:leader="none"/>
        </w:tabs>
        <w:spacing w:line="240" w:lineRule="auto" w:before="5" w:after="0"/>
        <w:ind w:left="1718" w:right="1218" w:hanging="586"/>
        <w:jc w:val="left"/>
        <w:rPr>
          <w:sz w:val="24"/>
        </w:rPr>
      </w:pPr>
      <w:r>
        <w:rPr>
          <w:sz w:val="24"/>
        </w:rPr>
        <w:t>A representative from the Local Medical Committee (</w:t>
      </w:r>
      <w:r>
        <w:rPr>
          <w:b/>
          <w:sz w:val="24"/>
        </w:rPr>
        <w:t>"LMC"</w:t>
      </w:r>
      <w:r>
        <w:rPr>
          <w:sz w:val="24"/>
        </w:rPr>
        <w:t>) who ideally is also a Member of the PCN in a non-voting</w:t>
      </w:r>
      <w:r>
        <w:rPr>
          <w:spacing w:val="-23"/>
          <w:sz w:val="24"/>
        </w:rPr>
        <w:t> </w:t>
      </w:r>
      <w:r>
        <w:rPr>
          <w:sz w:val="24"/>
        </w:rPr>
        <w:t>capacity.</w:t>
      </w:r>
    </w:p>
    <w:p>
      <w:pPr>
        <w:pStyle w:val="ListParagraph"/>
        <w:numPr>
          <w:ilvl w:val="1"/>
          <w:numId w:val="1"/>
        </w:numPr>
        <w:tabs>
          <w:tab w:pos="1718" w:val="left" w:leader="none"/>
          <w:tab w:pos="1719" w:val="left" w:leader="none"/>
        </w:tabs>
        <w:spacing w:line="240" w:lineRule="auto" w:before="52" w:after="0"/>
        <w:ind w:left="1718" w:right="0" w:hanging="581"/>
        <w:jc w:val="left"/>
        <w:rPr>
          <w:sz w:val="24"/>
        </w:rPr>
      </w:pPr>
      <w:r>
        <w:rPr>
          <w:sz w:val="24"/>
        </w:rPr>
        <w:t>The PCN Overseeing Group may, with the agreement of each Member,</w:t>
      </w:r>
      <w:r>
        <w:rPr>
          <w:spacing w:val="-35"/>
          <w:sz w:val="24"/>
        </w:rPr>
        <w:t> </w:t>
      </w:r>
      <w:r>
        <w:rPr>
          <w:sz w:val="24"/>
        </w:rPr>
        <w:t>invite:</w:t>
      </w:r>
    </w:p>
    <w:p>
      <w:pPr>
        <w:pStyle w:val="ListParagraph"/>
        <w:numPr>
          <w:ilvl w:val="1"/>
          <w:numId w:val="1"/>
        </w:numPr>
        <w:tabs>
          <w:tab w:pos="1718" w:val="left" w:leader="none"/>
          <w:tab w:pos="1719" w:val="left" w:leader="none"/>
        </w:tabs>
        <w:spacing w:line="240" w:lineRule="auto" w:before="2" w:after="0"/>
        <w:ind w:left="1718" w:right="934" w:hanging="526"/>
        <w:jc w:val="left"/>
        <w:rPr>
          <w:sz w:val="24"/>
        </w:rPr>
      </w:pPr>
      <w:r>
        <w:rPr>
          <w:sz w:val="24"/>
        </w:rPr>
        <w:t>A member of a </w:t>
      </w:r>
      <w:r>
        <w:rPr>
          <w:b/>
          <w:sz w:val="24"/>
          <w:shd w:fill="FFFF00" w:color="auto" w:val="clear"/>
        </w:rPr>
        <w:t>[GP federation/other support organisation]</w:t>
      </w:r>
      <w:r>
        <w:rPr>
          <w:sz w:val="24"/>
        </w:rPr>
        <w:t>. For the avoidance of doubt, any member of an organisation outside the PCN </w:t>
      </w:r>
      <w:r>
        <w:rPr>
          <w:b/>
          <w:sz w:val="24"/>
        </w:rPr>
        <w:t>shall not </w:t>
      </w:r>
      <w:r>
        <w:rPr>
          <w:sz w:val="24"/>
        </w:rPr>
        <w:t>have a vote on any decision of the Overseeing</w:t>
      </w:r>
      <w:r>
        <w:rPr>
          <w:spacing w:val="-9"/>
          <w:sz w:val="24"/>
        </w:rPr>
        <w:t> </w:t>
      </w:r>
      <w:r>
        <w:rPr>
          <w:sz w:val="24"/>
        </w:rPr>
        <w:t>Group.</w:t>
      </w:r>
    </w:p>
    <w:p>
      <w:pPr>
        <w:pStyle w:val="BodyText"/>
        <w:spacing w:before="9"/>
        <w:rPr>
          <w:sz w:val="23"/>
        </w:rPr>
      </w:pPr>
    </w:p>
    <w:p>
      <w:pPr>
        <w:pStyle w:val="BodyText"/>
        <w:spacing w:line="259" w:lineRule="auto" w:before="1"/>
        <w:ind w:left="998" w:right="812"/>
      </w:pPr>
      <w:r>
        <w:rPr/>
        <w:t>An appointee to the Overseeing Group shall act and make decisions in good faith for the ultimate benefit and in the best interests of the PCN and shall hold their position on the PCN for such time as they hold the relevant authority from their Member, or until they are removed from the Overseeing Group following one of the events as set out in section 3 herein.</w:t>
      </w:r>
    </w:p>
    <w:p>
      <w:pPr>
        <w:spacing w:after="0" w:line="259" w:lineRule="auto"/>
        <w:sectPr>
          <w:pgSz w:w="11940" w:h="16860"/>
          <w:pgMar w:header="0" w:footer="1063" w:top="2320" w:bottom="1260" w:left="360" w:right="740"/>
        </w:sectPr>
      </w:pPr>
    </w:p>
    <w:p>
      <w:pPr>
        <w:pStyle w:val="BodyText"/>
        <w:spacing w:line="256" w:lineRule="auto" w:before="123"/>
        <w:ind w:left="998" w:right="844"/>
      </w:pPr>
      <w:r>
        <w:rPr/>
        <w:t>The Overseeing Group shall be entitled to vote on matters that may affect the PCN and shall cover the following areas:</w:t>
      </w:r>
    </w:p>
    <w:p>
      <w:pPr>
        <w:pStyle w:val="ListParagraph"/>
        <w:numPr>
          <w:ilvl w:val="2"/>
          <w:numId w:val="1"/>
        </w:numPr>
        <w:tabs>
          <w:tab w:pos="1991" w:val="left" w:leader="none"/>
          <w:tab w:pos="1992" w:val="left" w:leader="none"/>
        </w:tabs>
        <w:spacing w:line="240" w:lineRule="auto" w:before="159" w:after="0"/>
        <w:ind w:left="1992" w:right="0" w:hanging="569"/>
        <w:jc w:val="left"/>
        <w:rPr>
          <w:sz w:val="24"/>
        </w:rPr>
      </w:pPr>
      <w:r>
        <w:rPr>
          <w:sz w:val="24"/>
        </w:rPr>
        <w:t>Information sharing and data protection</w:t>
      </w:r>
      <w:r>
        <w:rPr>
          <w:spacing w:val="-17"/>
          <w:sz w:val="24"/>
        </w:rPr>
        <w:t> </w:t>
      </w:r>
      <w:r>
        <w:rPr>
          <w:sz w:val="24"/>
        </w:rPr>
        <w:t>issues.</w:t>
      </w:r>
    </w:p>
    <w:p>
      <w:pPr>
        <w:pStyle w:val="ListParagraph"/>
        <w:numPr>
          <w:ilvl w:val="2"/>
          <w:numId w:val="1"/>
        </w:numPr>
        <w:tabs>
          <w:tab w:pos="1991" w:val="left" w:leader="none"/>
          <w:tab w:pos="1992" w:val="left" w:leader="none"/>
        </w:tabs>
        <w:spacing w:line="240" w:lineRule="auto" w:before="151" w:after="0"/>
        <w:ind w:left="1992" w:right="0" w:hanging="569"/>
        <w:jc w:val="left"/>
        <w:rPr>
          <w:sz w:val="24"/>
        </w:rPr>
      </w:pPr>
      <w:r>
        <w:rPr>
          <w:sz w:val="24"/>
        </w:rPr>
        <w:t>The method of appointing a Clinical</w:t>
      </w:r>
      <w:r>
        <w:rPr>
          <w:spacing w:val="4"/>
          <w:sz w:val="24"/>
        </w:rPr>
        <w:t> </w:t>
      </w:r>
      <w:r>
        <w:rPr>
          <w:sz w:val="24"/>
        </w:rPr>
        <w:t>Director.</w:t>
      </w:r>
    </w:p>
    <w:p>
      <w:pPr>
        <w:pStyle w:val="ListParagraph"/>
        <w:numPr>
          <w:ilvl w:val="2"/>
          <w:numId w:val="1"/>
        </w:numPr>
        <w:tabs>
          <w:tab w:pos="1991" w:val="left" w:leader="none"/>
          <w:tab w:pos="1992" w:val="left" w:leader="none"/>
        </w:tabs>
        <w:spacing w:line="240" w:lineRule="auto" w:before="145" w:after="0"/>
        <w:ind w:left="1992" w:right="539" w:hanging="569"/>
        <w:jc w:val="left"/>
        <w:rPr>
          <w:sz w:val="24"/>
        </w:rPr>
      </w:pPr>
      <w:r>
        <w:rPr>
          <w:sz w:val="24"/>
        </w:rPr>
        <w:t>Coordination</w:t>
      </w:r>
      <w:r>
        <w:rPr>
          <w:spacing w:val="-3"/>
          <w:sz w:val="24"/>
        </w:rPr>
        <w:t> </w:t>
      </w:r>
      <w:r>
        <w:rPr>
          <w:sz w:val="24"/>
        </w:rPr>
        <w:t>of</w:t>
      </w:r>
      <w:r>
        <w:rPr>
          <w:spacing w:val="2"/>
          <w:sz w:val="24"/>
        </w:rPr>
        <w:t> </w:t>
      </w:r>
      <w:r>
        <w:rPr>
          <w:sz w:val="24"/>
        </w:rPr>
        <w:t>services</w:t>
      </w:r>
      <w:r>
        <w:rPr>
          <w:spacing w:val="-14"/>
          <w:sz w:val="24"/>
        </w:rPr>
        <w:t> </w:t>
      </w:r>
      <w:r>
        <w:rPr>
          <w:sz w:val="24"/>
        </w:rPr>
        <w:t>and</w:t>
      </w:r>
      <w:r>
        <w:rPr>
          <w:spacing w:val="-4"/>
          <w:sz w:val="24"/>
        </w:rPr>
        <w:t> </w:t>
      </w:r>
      <w:r>
        <w:rPr>
          <w:sz w:val="24"/>
        </w:rPr>
        <w:t>delivery</w:t>
      </w:r>
      <w:r>
        <w:rPr>
          <w:spacing w:val="-7"/>
          <w:sz w:val="24"/>
        </w:rPr>
        <w:t> </w:t>
      </w:r>
      <w:r>
        <w:rPr>
          <w:sz w:val="24"/>
        </w:rPr>
        <w:t>under</w:t>
      </w:r>
      <w:r>
        <w:rPr>
          <w:spacing w:val="-6"/>
          <w:sz w:val="24"/>
        </w:rPr>
        <w:t> </w:t>
      </w:r>
      <w:r>
        <w:rPr>
          <w:sz w:val="24"/>
        </w:rPr>
        <w:t>any</w:t>
      </w:r>
      <w:r>
        <w:rPr>
          <w:spacing w:val="-11"/>
          <w:sz w:val="24"/>
        </w:rPr>
        <w:t> </w:t>
      </w:r>
      <w:r>
        <w:rPr>
          <w:sz w:val="24"/>
        </w:rPr>
        <w:t>Directed</w:t>
      </w:r>
      <w:r>
        <w:rPr>
          <w:spacing w:val="-5"/>
          <w:sz w:val="24"/>
        </w:rPr>
        <w:t> </w:t>
      </w:r>
      <w:r>
        <w:rPr>
          <w:sz w:val="24"/>
        </w:rPr>
        <w:t>Enhanced Service</w:t>
      </w:r>
      <w:r>
        <w:rPr>
          <w:spacing w:val="-21"/>
          <w:sz w:val="24"/>
        </w:rPr>
        <w:t> </w:t>
      </w:r>
      <w:r>
        <w:rPr>
          <w:sz w:val="24"/>
        </w:rPr>
        <w:t>(</w:t>
      </w:r>
      <w:r>
        <w:rPr>
          <w:b/>
          <w:sz w:val="24"/>
        </w:rPr>
        <w:t>“DES”</w:t>
      </w:r>
      <w:r>
        <w:rPr>
          <w:sz w:val="24"/>
        </w:rPr>
        <w:t>)</w:t>
      </w:r>
      <w:r>
        <w:rPr>
          <w:spacing w:val="-7"/>
          <w:sz w:val="24"/>
        </w:rPr>
        <w:t> </w:t>
      </w:r>
      <w:r>
        <w:rPr>
          <w:sz w:val="24"/>
        </w:rPr>
        <w:t>or Local Incentive Scheme</w:t>
      </w:r>
      <w:r>
        <w:rPr>
          <w:spacing w:val="2"/>
          <w:sz w:val="24"/>
        </w:rPr>
        <w:t> </w:t>
      </w:r>
      <w:r>
        <w:rPr>
          <w:sz w:val="24"/>
        </w:rPr>
        <w:t>(</w:t>
      </w:r>
      <w:r>
        <w:rPr>
          <w:b/>
          <w:sz w:val="24"/>
        </w:rPr>
        <w:t>“LIS”</w:t>
      </w:r>
      <w:r>
        <w:rPr>
          <w:sz w:val="24"/>
        </w:rPr>
        <w:t>).</w:t>
      </w:r>
    </w:p>
    <w:p>
      <w:pPr>
        <w:pStyle w:val="ListParagraph"/>
        <w:numPr>
          <w:ilvl w:val="2"/>
          <w:numId w:val="1"/>
        </w:numPr>
        <w:tabs>
          <w:tab w:pos="1991" w:val="left" w:leader="none"/>
          <w:tab w:pos="1992" w:val="left" w:leader="none"/>
        </w:tabs>
        <w:spacing w:line="240" w:lineRule="auto" w:before="143" w:after="0"/>
        <w:ind w:left="1992" w:right="0" w:hanging="569"/>
        <w:jc w:val="left"/>
        <w:rPr>
          <w:sz w:val="24"/>
        </w:rPr>
      </w:pPr>
      <w:r>
        <w:rPr>
          <w:sz w:val="24"/>
        </w:rPr>
        <w:t>Engagement and/or deployment of staff for delivery under a</w:t>
      </w:r>
      <w:r>
        <w:rPr>
          <w:spacing w:val="-35"/>
          <w:sz w:val="24"/>
        </w:rPr>
        <w:t> </w:t>
      </w:r>
      <w:r>
        <w:rPr>
          <w:sz w:val="24"/>
        </w:rPr>
        <w:t>DES.</w:t>
      </w:r>
    </w:p>
    <w:p>
      <w:pPr>
        <w:pStyle w:val="ListParagraph"/>
        <w:numPr>
          <w:ilvl w:val="2"/>
          <w:numId w:val="1"/>
        </w:numPr>
        <w:tabs>
          <w:tab w:pos="1991" w:val="left" w:leader="none"/>
          <w:tab w:pos="1992" w:val="left" w:leader="none"/>
        </w:tabs>
        <w:spacing w:line="240" w:lineRule="auto" w:before="143" w:after="0"/>
        <w:ind w:left="1992" w:right="0" w:hanging="569"/>
        <w:jc w:val="left"/>
        <w:rPr>
          <w:sz w:val="24"/>
        </w:rPr>
      </w:pPr>
      <w:r>
        <w:rPr/>
        <w:drawing>
          <wp:anchor distT="0" distB="0" distL="0" distR="0" allowOverlap="1" layoutInCell="1" locked="0" behindDoc="1" simplePos="0" relativeHeight="268417103">
            <wp:simplePos x="0" y="0"/>
            <wp:positionH relativeFrom="page">
              <wp:posOffset>304165</wp:posOffset>
            </wp:positionH>
            <wp:positionV relativeFrom="paragraph">
              <wp:posOffset>147415</wp:posOffset>
            </wp:positionV>
            <wp:extent cx="6806450" cy="4316728"/>
            <wp:effectExtent l="0" t="0" r="0" b="0"/>
            <wp:wrapNone/>
            <wp:docPr id="7" name="image14.png" descr=""/>
            <wp:cNvGraphicFramePr>
              <a:graphicFrameLocks noChangeAspect="1"/>
            </wp:cNvGraphicFramePr>
            <a:graphic>
              <a:graphicData uri="http://schemas.openxmlformats.org/drawingml/2006/picture">
                <pic:pic>
                  <pic:nvPicPr>
                    <pic:cNvPr id="8" name="image14.png"/>
                    <pic:cNvPicPr/>
                  </pic:nvPicPr>
                  <pic:blipFill>
                    <a:blip r:embed="rId7" cstate="print"/>
                    <a:stretch>
                      <a:fillRect/>
                    </a:stretch>
                  </pic:blipFill>
                  <pic:spPr>
                    <a:xfrm>
                      <a:off x="0" y="0"/>
                      <a:ext cx="6806450" cy="4316728"/>
                    </a:xfrm>
                    <a:prstGeom prst="rect">
                      <a:avLst/>
                    </a:prstGeom>
                  </pic:spPr>
                </pic:pic>
              </a:graphicData>
            </a:graphic>
          </wp:anchor>
        </w:drawing>
      </w:r>
      <w:r>
        <w:rPr>
          <w:sz w:val="24"/>
        </w:rPr>
        <w:t>Communication with the commissioner on delivery of</w:t>
      </w:r>
      <w:r>
        <w:rPr>
          <w:spacing w:val="-19"/>
          <w:sz w:val="24"/>
        </w:rPr>
        <w:t> </w:t>
      </w:r>
      <w:r>
        <w:rPr>
          <w:sz w:val="24"/>
        </w:rPr>
        <w:t>services.</w:t>
      </w:r>
    </w:p>
    <w:p>
      <w:pPr>
        <w:pStyle w:val="ListParagraph"/>
        <w:numPr>
          <w:ilvl w:val="2"/>
          <w:numId w:val="1"/>
        </w:numPr>
        <w:tabs>
          <w:tab w:pos="1991" w:val="left" w:leader="none"/>
          <w:tab w:pos="1992" w:val="left" w:leader="none"/>
        </w:tabs>
        <w:spacing w:line="240" w:lineRule="auto" w:before="143" w:after="0"/>
        <w:ind w:left="1992" w:right="0" w:hanging="569"/>
        <w:jc w:val="left"/>
        <w:rPr>
          <w:sz w:val="24"/>
        </w:rPr>
      </w:pPr>
      <w:r>
        <w:rPr>
          <w:sz w:val="24"/>
        </w:rPr>
        <w:t>Setting up a bank account and management of</w:t>
      </w:r>
      <w:r>
        <w:rPr>
          <w:spacing w:val="6"/>
          <w:sz w:val="24"/>
        </w:rPr>
        <w:t> </w:t>
      </w:r>
      <w:r>
        <w:rPr>
          <w:sz w:val="24"/>
        </w:rPr>
        <w:t>funding.</w:t>
      </w:r>
    </w:p>
    <w:p>
      <w:pPr>
        <w:pStyle w:val="ListParagraph"/>
        <w:numPr>
          <w:ilvl w:val="2"/>
          <w:numId w:val="1"/>
        </w:numPr>
        <w:tabs>
          <w:tab w:pos="1991" w:val="left" w:leader="none"/>
          <w:tab w:pos="1992" w:val="left" w:leader="none"/>
        </w:tabs>
        <w:spacing w:line="252" w:lineRule="auto" w:before="145" w:after="0"/>
        <w:ind w:left="1992" w:right="1389" w:hanging="569"/>
        <w:jc w:val="left"/>
        <w:rPr>
          <w:sz w:val="24"/>
        </w:rPr>
      </w:pPr>
      <w:r>
        <w:rPr>
          <w:sz w:val="24"/>
        </w:rPr>
        <w:t>Any issues which involve obtaining advice on any tax, VAT, legal or any other professional</w:t>
      </w:r>
      <w:r>
        <w:rPr>
          <w:spacing w:val="-10"/>
          <w:sz w:val="24"/>
        </w:rPr>
        <w:t> </w:t>
      </w:r>
      <w:r>
        <w:rPr>
          <w:sz w:val="24"/>
        </w:rPr>
        <w:t>advice.</w:t>
      </w:r>
    </w:p>
    <w:p>
      <w:pPr>
        <w:pStyle w:val="ListParagraph"/>
        <w:numPr>
          <w:ilvl w:val="2"/>
          <w:numId w:val="1"/>
        </w:numPr>
        <w:tabs>
          <w:tab w:pos="1991" w:val="left" w:leader="none"/>
          <w:tab w:pos="1992" w:val="left" w:leader="none"/>
        </w:tabs>
        <w:spacing w:line="252" w:lineRule="auto" w:before="133" w:after="0"/>
        <w:ind w:left="1992" w:right="866" w:hanging="569"/>
        <w:jc w:val="left"/>
        <w:rPr>
          <w:sz w:val="24"/>
        </w:rPr>
      </w:pPr>
      <w:r>
        <w:rPr>
          <w:sz w:val="24"/>
        </w:rPr>
        <w:t>Changes in delivery of any services due to Members </w:t>
      </w:r>
      <w:r>
        <w:rPr>
          <w:spacing w:val="-3"/>
          <w:sz w:val="24"/>
        </w:rPr>
        <w:t>joining </w:t>
      </w:r>
      <w:r>
        <w:rPr>
          <w:sz w:val="24"/>
        </w:rPr>
        <w:t>or </w:t>
      </w:r>
      <w:r>
        <w:rPr>
          <w:spacing w:val="-3"/>
          <w:sz w:val="24"/>
        </w:rPr>
        <w:t>leaving </w:t>
      </w:r>
      <w:r>
        <w:rPr>
          <w:sz w:val="24"/>
        </w:rPr>
        <w:t>or any </w:t>
      </w:r>
      <w:r>
        <w:rPr>
          <w:spacing w:val="-3"/>
          <w:sz w:val="24"/>
        </w:rPr>
        <w:t>other </w:t>
      </w:r>
      <w:r>
        <w:rPr>
          <w:sz w:val="24"/>
        </w:rPr>
        <w:t>event.</w:t>
      </w:r>
    </w:p>
    <w:p>
      <w:pPr>
        <w:pStyle w:val="ListParagraph"/>
        <w:numPr>
          <w:ilvl w:val="2"/>
          <w:numId w:val="1"/>
        </w:numPr>
        <w:tabs>
          <w:tab w:pos="1991" w:val="left" w:leader="none"/>
          <w:tab w:pos="1992" w:val="left" w:leader="none"/>
        </w:tabs>
        <w:spacing w:line="240" w:lineRule="auto" w:before="131" w:after="0"/>
        <w:ind w:left="1992" w:right="0" w:hanging="569"/>
        <w:jc w:val="left"/>
        <w:rPr>
          <w:sz w:val="24"/>
        </w:rPr>
      </w:pPr>
      <w:r>
        <w:rPr>
          <w:sz w:val="24"/>
        </w:rPr>
        <w:t>Dispute resolution for matters not covered by section 9 of this Schedule</w:t>
      </w:r>
      <w:r>
        <w:rPr>
          <w:spacing w:val="-13"/>
          <w:sz w:val="24"/>
        </w:rPr>
        <w:t> </w:t>
      </w:r>
      <w:r>
        <w:rPr>
          <w:spacing w:val="-5"/>
          <w:sz w:val="24"/>
        </w:rPr>
        <w:t>(2).</w:t>
      </w:r>
    </w:p>
    <w:p>
      <w:pPr>
        <w:pStyle w:val="ListParagraph"/>
        <w:numPr>
          <w:ilvl w:val="2"/>
          <w:numId w:val="1"/>
        </w:numPr>
        <w:tabs>
          <w:tab w:pos="1991" w:val="left" w:leader="none"/>
          <w:tab w:pos="1992" w:val="left" w:leader="none"/>
        </w:tabs>
        <w:spacing w:line="240" w:lineRule="auto" w:before="143" w:after="0"/>
        <w:ind w:left="1992" w:right="0" w:hanging="569"/>
        <w:jc w:val="left"/>
        <w:rPr>
          <w:sz w:val="24"/>
        </w:rPr>
      </w:pPr>
      <w:r>
        <w:rPr>
          <w:sz w:val="24"/>
        </w:rPr>
        <w:t>Support and assistance to any </w:t>
      </w:r>
      <w:r>
        <w:rPr>
          <w:spacing w:val="-3"/>
          <w:sz w:val="24"/>
        </w:rPr>
        <w:t>Member </w:t>
      </w:r>
      <w:r>
        <w:rPr>
          <w:sz w:val="24"/>
        </w:rPr>
        <w:t>in</w:t>
      </w:r>
      <w:r>
        <w:rPr>
          <w:spacing w:val="-10"/>
          <w:sz w:val="24"/>
        </w:rPr>
        <w:t> </w:t>
      </w:r>
      <w:r>
        <w:rPr>
          <w:sz w:val="24"/>
        </w:rPr>
        <w:t>need.</w:t>
      </w:r>
    </w:p>
    <w:p>
      <w:pPr>
        <w:pStyle w:val="Heading4"/>
        <w:rPr>
          <w:i/>
        </w:rPr>
      </w:pPr>
      <w:bookmarkStart w:name="[The above list may be amended to suit a" w:id="7"/>
      <w:bookmarkEnd w:id="7"/>
      <w:r>
        <w:rPr>
          <w:b w:val="0"/>
          <w:i w:val="0"/>
        </w:rPr>
      </w:r>
      <w:r>
        <w:rPr>
          <w:i/>
          <w:shd w:fill="FFFF00" w:color="auto" w:val="clear"/>
        </w:rPr>
        <w:t>[The above list may be amended to suit a PCN’s requirements.]</w:t>
      </w:r>
    </w:p>
    <w:p>
      <w:pPr>
        <w:pStyle w:val="BodyText"/>
        <w:spacing w:before="8"/>
        <w:rPr>
          <w:b/>
          <w:i/>
          <w:sz w:val="27"/>
        </w:rPr>
      </w:pPr>
    </w:p>
    <w:p>
      <w:pPr>
        <w:pStyle w:val="BodyText"/>
        <w:spacing w:line="259" w:lineRule="auto" w:before="1"/>
        <w:ind w:left="998" w:right="984"/>
        <w:jc w:val="both"/>
      </w:pPr>
      <w:r>
        <w:rPr/>
        <w:t>Any decisions of the PCN that may affect the PCN as a whole and cover the following areas shall be referred to Members of the PCN for approval. These shall include, but shall not be limited to:</w:t>
      </w:r>
    </w:p>
    <w:p>
      <w:pPr>
        <w:pStyle w:val="ListParagraph"/>
        <w:numPr>
          <w:ilvl w:val="2"/>
          <w:numId w:val="1"/>
        </w:numPr>
        <w:tabs>
          <w:tab w:pos="1991" w:val="left" w:leader="none"/>
          <w:tab w:pos="1992" w:val="left" w:leader="none"/>
        </w:tabs>
        <w:spacing w:line="240" w:lineRule="auto" w:before="158" w:after="0"/>
        <w:ind w:left="1992" w:right="0" w:hanging="569"/>
        <w:jc w:val="left"/>
        <w:rPr>
          <w:sz w:val="24"/>
        </w:rPr>
      </w:pPr>
      <w:r>
        <w:rPr>
          <w:sz w:val="24"/>
        </w:rPr>
        <w:t>Any new Member wishing to join the</w:t>
      </w:r>
      <w:r>
        <w:rPr>
          <w:spacing w:val="-23"/>
          <w:sz w:val="24"/>
        </w:rPr>
        <w:t> </w:t>
      </w:r>
      <w:r>
        <w:rPr>
          <w:sz w:val="24"/>
        </w:rPr>
        <w:t>PCN.</w:t>
      </w:r>
    </w:p>
    <w:p>
      <w:pPr>
        <w:pStyle w:val="ListParagraph"/>
        <w:numPr>
          <w:ilvl w:val="2"/>
          <w:numId w:val="1"/>
        </w:numPr>
        <w:tabs>
          <w:tab w:pos="1991" w:val="left" w:leader="none"/>
          <w:tab w:pos="1992" w:val="left" w:leader="none"/>
        </w:tabs>
        <w:spacing w:line="240" w:lineRule="auto" w:before="146" w:after="0"/>
        <w:ind w:left="1992" w:right="0" w:hanging="569"/>
        <w:jc w:val="left"/>
        <w:rPr>
          <w:sz w:val="24"/>
        </w:rPr>
      </w:pPr>
      <w:r>
        <w:rPr>
          <w:sz w:val="24"/>
        </w:rPr>
        <w:t>Variations to this Network</w:t>
      </w:r>
      <w:r>
        <w:rPr>
          <w:spacing w:val="-28"/>
          <w:sz w:val="24"/>
        </w:rPr>
        <w:t> </w:t>
      </w:r>
      <w:r>
        <w:rPr>
          <w:sz w:val="24"/>
        </w:rPr>
        <w:t>Agreement.</w:t>
      </w:r>
    </w:p>
    <w:p>
      <w:pPr>
        <w:pStyle w:val="ListParagraph"/>
        <w:numPr>
          <w:ilvl w:val="2"/>
          <w:numId w:val="1"/>
        </w:numPr>
        <w:tabs>
          <w:tab w:pos="1991" w:val="left" w:leader="none"/>
          <w:tab w:pos="1992" w:val="left" w:leader="none"/>
        </w:tabs>
        <w:spacing w:line="240" w:lineRule="auto" w:before="143" w:after="0"/>
        <w:ind w:left="1992" w:right="0" w:hanging="569"/>
        <w:jc w:val="left"/>
        <w:rPr>
          <w:sz w:val="24"/>
        </w:rPr>
      </w:pPr>
      <w:r>
        <w:rPr>
          <w:sz w:val="24"/>
        </w:rPr>
        <w:t>Any change in the appointment or election method of the Clinical</w:t>
      </w:r>
      <w:r>
        <w:rPr>
          <w:spacing w:val="-41"/>
          <w:sz w:val="24"/>
        </w:rPr>
        <w:t> </w:t>
      </w:r>
      <w:r>
        <w:rPr>
          <w:sz w:val="24"/>
        </w:rPr>
        <w:t>Director.</w:t>
      </w:r>
    </w:p>
    <w:p>
      <w:pPr>
        <w:pStyle w:val="ListParagraph"/>
        <w:numPr>
          <w:ilvl w:val="2"/>
          <w:numId w:val="1"/>
        </w:numPr>
        <w:tabs>
          <w:tab w:pos="1991" w:val="left" w:leader="none"/>
          <w:tab w:pos="1992" w:val="left" w:leader="none"/>
        </w:tabs>
        <w:spacing w:line="240" w:lineRule="auto" w:before="141" w:after="0"/>
        <w:ind w:left="1992" w:right="0" w:hanging="569"/>
        <w:jc w:val="left"/>
        <w:rPr>
          <w:sz w:val="24"/>
        </w:rPr>
      </w:pPr>
      <w:r>
        <w:rPr>
          <w:sz w:val="24"/>
        </w:rPr>
        <w:t>Decisions regarding the </w:t>
      </w:r>
      <w:r>
        <w:rPr>
          <w:sz w:val="22"/>
        </w:rPr>
        <w:t>allocation or distribution of any</w:t>
      </w:r>
      <w:r>
        <w:rPr>
          <w:spacing w:val="-37"/>
          <w:sz w:val="22"/>
        </w:rPr>
        <w:t> </w:t>
      </w:r>
      <w:r>
        <w:rPr>
          <w:sz w:val="22"/>
        </w:rPr>
        <w:t>finances</w:t>
      </w:r>
      <w:r>
        <w:rPr>
          <w:sz w:val="24"/>
        </w:rPr>
        <w:t>.</w:t>
      </w:r>
    </w:p>
    <w:p>
      <w:pPr>
        <w:pStyle w:val="ListParagraph"/>
        <w:numPr>
          <w:ilvl w:val="2"/>
          <w:numId w:val="1"/>
        </w:numPr>
        <w:tabs>
          <w:tab w:pos="1991" w:val="left" w:leader="none"/>
          <w:tab w:pos="1992" w:val="left" w:leader="none"/>
        </w:tabs>
        <w:spacing w:line="240" w:lineRule="auto" w:before="143" w:after="0"/>
        <w:ind w:left="1992" w:right="0" w:hanging="569"/>
        <w:jc w:val="left"/>
        <w:rPr>
          <w:sz w:val="24"/>
        </w:rPr>
      </w:pPr>
      <w:r>
        <w:rPr>
          <w:sz w:val="24"/>
        </w:rPr>
        <w:t>Decisions as to the engagement of any organisation outside of the</w:t>
      </w:r>
      <w:r>
        <w:rPr>
          <w:spacing w:val="-31"/>
          <w:sz w:val="24"/>
        </w:rPr>
        <w:t> </w:t>
      </w:r>
      <w:r>
        <w:rPr>
          <w:sz w:val="24"/>
        </w:rPr>
        <w:t>PCN.</w:t>
      </w:r>
    </w:p>
    <w:p>
      <w:pPr>
        <w:pStyle w:val="ListParagraph"/>
        <w:numPr>
          <w:ilvl w:val="2"/>
          <w:numId w:val="1"/>
        </w:numPr>
        <w:tabs>
          <w:tab w:pos="1991" w:val="left" w:leader="none"/>
          <w:tab w:pos="1992" w:val="left" w:leader="none"/>
        </w:tabs>
        <w:spacing w:line="240" w:lineRule="auto" w:before="143" w:after="0"/>
        <w:ind w:left="1992" w:right="0" w:hanging="569"/>
        <w:jc w:val="left"/>
        <w:rPr>
          <w:sz w:val="24"/>
        </w:rPr>
      </w:pPr>
      <w:r>
        <w:rPr>
          <w:sz w:val="24"/>
        </w:rPr>
        <w:t>Coordination and structuring of service delivery, including subcontracting.</w:t>
      </w:r>
    </w:p>
    <w:p>
      <w:pPr>
        <w:pStyle w:val="Heading4"/>
        <w:rPr>
          <w:i/>
        </w:rPr>
      </w:pPr>
      <w:bookmarkStart w:name="[The above list may be amended to suit t" w:id="8"/>
      <w:bookmarkEnd w:id="8"/>
      <w:r>
        <w:rPr>
          <w:b w:val="0"/>
          <w:i w:val="0"/>
        </w:rPr>
      </w:r>
      <w:r>
        <w:rPr>
          <w:i/>
          <w:shd w:fill="FFFF00" w:color="auto" w:val="clear"/>
        </w:rPr>
        <w:t>[The above list may be amended to suit the PCN’s requirements.]</w:t>
      </w:r>
    </w:p>
    <w:p>
      <w:pPr>
        <w:pStyle w:val="BodyText"/>
        <w:spacing w:before="8"/>
        <w:rPr>
          <w:b/>
          <w:i/>
          <w:sz w:val="20"/>
        </w:rPr>
      </w:pPr>
    </w:p>
    <w:p>
      <w:pPr>
        <w:pStyle w:val="ListParagraph"/>
        <w:numPr>
          <w:ilvl w:val="0"/>
          <w:numId w:val="1"/>
        </w:numPr>
        <w:tabs>
          <w:tab w:pos="1425" w:val="left" w:leader="none"/>
          <w:tab w:pos="1426" w:val="left" w:leader="none"/>
        </w:tabs>
        <w:spacing w:line="240" w:lineRule="auto" w:before="0" w:after="0"/>
        <w:ind w:left="1425" w:right="0" w:hanging="427"/>
        <w:jc w:val="left"/>
        <w:rPr>
          <w:b/>
          <w:sz w:val="24"/>
        </w:rPr>
      </w:pPr>
      <w:r>
        <w:rPr>
          <w:b/>
          <w:sz w:val="24"/>
        </w:rPr>
        <w:t>Meetings of the Overseeing Group</w:t>
      </w:r>
    </w:p>
    <w:p>
      <w:pPr>
        <w:spacing w:line="276" w:lineRule="auto" w:before="165"/>
        <w:ind w:left="998" w:right="1039" w:firstLine="0"/>
        <w:jc w:val="left"/>
        <w:rPr>
          <w:b/>
          <w:sz w:val="24"/>
        </w:rPr>
      </w:pPr>
      <w:r>
        <w:rPr>
          <w:sz w:val="24"/>
        </w:rPr>
        <w:t>Overseeing Group meetings shall be convened </w:t>
      </w:r>
      <w:r>
        <w:rPr>
          <w:b/>
          <w:sz w:val="24"/>
          <w:shd w:fill="FFFF00" w:color="auto" w:val="clear"/>
        </w:rPr>
        <w:t>[no less than quarterly]</w:t>
      </w:r>
      <w:r>
        <w:rPr>
          <w:b/>
          <w:sz w:val="24"/>
        </w:rPr>
        <w:t> </w:t>
      </w:r>
      <w:r>
        <w:rPr>
          <w:sz w:val="24"/>
        </w:rPr>
        <w:t>and notices, which shall include the date, time and venue, shall be sent to appointees via email or any other preferred agreed medium by the </w:t>
      </w:r>
      <w:r>
        <w:rPr>
          <w:b/>
          <w:sz w:val="24"/>
          <w:shd w:fill="FFFF00" w:color="auto" w:val="clear"/>
        </w:rPr>
        <w:t>[Convenor]</w:t>
      </w:r>
      <w:r>
        <w:rPr>
          <w:b/>
          <w:sz w:val="24"/>
        </w:rPr>
        <w:t>. </w:t>
      </w:r>
      <w:r>
        <w:rPr>
          <w:b/>
          <w:sz w:val="24"/>
          <w:shd w:fill="FFFF00" w:color="auto" w:val="clear"/>
        </w:rPr>
        <w:t>[Such meetings may take place remotely</w:t>
      </w:r>
      <w:r>
        <w:rPr>
          <w:b/>
          <w:sz w:val="24"/>
        </w:rPr>
        <w:t> </w:t>
      </w:r>
      <w:r>
        <w:rPr>
          <w:b/>
          <w:sz w:val="24"/>
          <w:shd w:fill="FFFF00" w:color="auto" w:val="clear"/>
        </w:rPr>
        <w:t>through appropriate digital means.]</w:t>
      </w:r>
    </w:p>
    <w:p>
      <w:pPr>
        <w:spacing w:after="0" w:line="276" w:lineRule="auto"/>
        <w:jc w:val="left"/>
        <w:rPr>
          <w:sz w:val="24"/>
        </w:rPr>
        <w:sectPr>
          <w:pgSz w:w="11940" w:h="16860"/>
          <w:pgMar w:header="0" w:footer="1063" w:top="2320" w:bottom="1260" w:left="360" w:right="740"/>
        </w:sectPr>
      </w:pPr>
    </w:p>
    <w:p>
      <w:pPr>
        <w:pStyle w:val="BodyText"/>
        <w:spacing w:before="6"/>
        <w:rPr>
          <w:b/>
          <w:sz w:val="9"/>
        </w:rPr>
      </w:pPr>
    </w:p>
    <w:p>
      <w:pPr>
        <w:spacing w:line="242" w:lineRule="auto" w:before="52"/>
        <w:ind w:left="998" w:right="1278" w:firstLine="0"/>
        <w:jc w:val="left"/>
        <w:rPr>
          <w:b/>
          <w:sz w:val="24"/>
        </w:rPr>
      </w:pPr>
      <w:r>
        <w:rPr>
          <w:sz w:val="24"/>
        </w:rPr>
        <w:t>The quorum for a decision to be taken shall be </w:t>
      </w:r>
      <w:r>
        <w:rPr>
          <w:b/>
          <w:sz w:val="24"/>
          <w:shd w:fill="FFFF00" w:color="auto" w:val="clear"/>
        </w:rPr>
        <w:t>[X]</w:t>
      </w:r>
      <w:r>
        <w:rPr>
          <w:b/>
          <w:sz w:val="24"/>
        </w:rPr>
        <w:t> </w:t>
      </w:r>
      <w:r>
        <w:rPr>
          <w:b/>
          <w:sz w:val="24"/>
          <w:shd w:fill="FFFF00" w:color="auto" w:val="clear"/>
        </w:rPr>
        <w:t>[or shall be {x} representatives or by</w:t>
      </w:r>
      <w:r>
        <w:rPr>
          <w:b/>
          <w:sz w:val="24"/>
        </w:rPr>
        <w:t> </w:t>
      </w:r>
      <w:r>
        <w:rPr>
          <w:b/>
          <w:sz w:val="24"/>
          <w:shd w:fill="FFFF00" w:color="auto" w:val="clear"/>
        </w:rPr>
        <w:t>unanimous representation or through weighted votes based on list size]</w:t>
      </w:r>
      <w:r>
        <w:rPr>
          <w:b/>
          <w:sz w:val="24"/>
        </w:rPr>
        <w:t>.</w:t>
      </w:r>
    </w:p>
    <w:p>
      <w:pPr>
        <w:pStyle w:val="BodyText"/>
        <w:spacing w:line="276" w:lineRule="auto" w:before="164"/>
        <w:ind w:left="998" w:right="669"/>
      </w:pPr>
      <w:r>
        <w:rPr/>
        <w:t>In the event that an appointee cannot attend, then that representative may send a proxy who shall be selected from the relevant Member.</w:t>
      </w:r>
    </w:p>
    <w:p>
      <w:pPr>
        <w:pStyle w:val="BodyText"/>
        <w:spacing w:line="276" w:lineRule="auto" w:before="118"/>
        <w:ind w:left="998" w:right="843"/>
        <w:jc w:val="both"/>
      </w:pPr>
      <w:r>
        <w:rPr/>
        <w:drawing>
          <wp:anchor distT="0" distB="0" distL="0" distR="0" allowOverlap="1" layoutInCell="1" locked="0" behindDoc="1" simplePos="0" relativeHeight="268417127">
            <wp:simplePos x="0" y="0"/>
            <wp:positionH relativeFrom="page">
              <wp:posOffset>303529</wp:posOffset>
            </wp:positionH>
            <wp:positionV relativeFrom="paragraph">
              <wp:posOffset>912899</wp:posOffset>
            </wp:positionV>
            <wp:extent cx="6807466" cy="4317364"/>
            <wp:effectExtent l="0" t="0" r="0" b="0"/>
            <wp:wrapNone/>
            <wp:docPr id="9" name="image14.png" descr="þÿ"/>
            <wp:cNvGraphicFramePr>
              <a:graphicFrameLocks noChangeAspect="1"/>
            </wp:cNvGraphicFramePr>
            <a:graphic>
              <a:graphicData uri="http://schemas.openxmlformats.org/drawingml/2006/picture">
                <pic:pic>
                  <pic:nvPicPr>
                    <pic:cNvPr id="10" name="image14.png"/>
                    <pic:cNvPicPr/>
                  </pic:nvPicPr>
                  <pic:blipFill>
                    <a:blip r:embed="rId7" cstate="print"/>
                    <a:stretch>
                      <a:fillRect/>
                    </a:stretch>
                  </pic:blipFill>
                  <pic:spPr>
                    <a:xfrm>
                      <a:off x="0" y="0"/>
                      <a:ext cx="6807466" cy="4317364"/>
                    </a:xfrm>
                    <a:prstGeom prst="rect">
                      <a:avLst/>
                    </a:prstGeom>
                  </pic:spPr>
                </pic:pic>
              </a:graphicData>
            </a:graphic>
          </wp:anchor>
        </w:drawing>
      </w:r>
      <w:r>
        <w:rPr/>
        <w:t>In the event that the Clinical Director cannot attend then the Overseeing Group shall decide whether to defer the meeting until such time as the Clinical Director can be present or may decide that the content of the meeting is such that the absence of the Clinical Director shall have no impact on any of the decisions made.</w:t>
      </w:r>
    </w:p>
    <w:p>
      <w:pPr>
        <w:pStyle w:val="BodyText"/>
        <w:spacing w:line="276" w:lineRule="auto" w:before="121"/>
        <w:ind w:left="998" w:right="1167"/>
      </w:pPr>
      <w:r>
        <w:rPr/>
        <w:t>The Convenor shall, with agreement from the Overseeing Group and Clinical Director, send out an agenda at least 7 days before any Overseeing Group meeting of matters to be discussed together with any relevant documentation to each appointee and Member.</w:t>
      </w:r>
    </w:p>
    <w:p>
      <w:pPr>
        <w:spacing w:line="278" w:lineRule="auto" w:before="118"/>
        <w:ind w:left="998" w:right="850" w:firstLine="0"/>
        <w:jc w:val="left"/>
        <w:rPr>
          <w:b/>
          <w:sz w:val="24"/>
        </w:rPr>
      </w:pPr>
      <w:r>
        <w:rPr>
          <w:b/>
          <w:sz w:val="24"/>
          <w:shd w:fill="FFFF00" w:color="auto" w:val="clear"/>
        </w:rPr>
        <w:t>[Each appointee to the Overseeing Group may have one vote. In the event that a vote of</w:t>
      </w:r>
      <w:r>
        <w:rPr>
          <w:b/>
          <w:sz w:val="24"/>
        </w:rPr>
        <w:t> </w:t>
      </w:r>
      <w:r>
        <w:rPr>
          <w:b/>
          <w:sz w:val="24"/>
          <w:shd w:fill="FFFF00" w:color="auto" w:val="clear"/>
        </w:rPr>
        <w:t>the Overseeing Group is deadlocked then the Clinical Director shall have the casting vote.]</w:t>
      </w:r>
    </w:p>
    <w:p>
      <w:pPr>
        <w:pStyle w:val="BodyText"/>
        <w:spacing w:line="276" w:lineRule="auto" w:before="114"/>
        <w:ind w:left="998" w:right="833"/>
      </w:pPr>
      <w:r>
        <w:rPr/>
        <w:t>Minutes shall be taken during each meeting and these will be circulated to all PCN Members by the </w:t>
      </w:r>
      <w:r>
        <w:rPr>
          <w:b/>
          <w:shd w:fill="FFFF00" w:color="auto" w:val="clear"/>
        </w:rPr>
        <w:t>[Convenor]</w:t>
      </w:r>
      <w:r>
        <w:rPr>
          <w:b/>
        </w:rPr>
        <w:t> </w:t>
      </w:r>
      <w:r>
        <w:rPr/>
        <w:t>as soon as possible after the meeting for information/correction, with formal approval at the next meeting of the Overseeing Group.</w:t>
      </w:r>
    </w:p>
    <w:p>
      <w:pPr>
        <w:pStyle w:val="ListParagraph"/>
        <w:numPr>
          <w:ilvl w:val="0"/>
          <w:numId w:val="1"/>
        </w:numPr>
        <w:tabs>
          <w:tab w:pos="1423" w:val="left" w:leader="none"/>
          <w:tab w:pos="1424" w:val="left" w:leader="none"/>
        </w:tabs>
        <w:spacing w:line="240" w:lineRule="auto" w:before="118" w:after="0"/>
        <w:ind w:left="1423" w:right="0" w:hanging="425"/>
        <w:jc w:val="left"/>
        <w:rPr>
          <w:b/>
          <w:sz w:val="24"/>
        </w:rPr>
      </w:pPr>
      <w:r>
        <w:rPr>
          <w:b/>
          <w:sz w:val="24"/>
        </w:rPr>
        <w:t>Decisions of the</w:t>
      </w:r>
      <w:r>
        <w:rPr>
          <w:b/>
          <w:spacing w:val="-19"/>
          <w:sz w:val="24"/>
        </w:rPr>
        <w:t> </w:t>
      </w:r>
      <w:r>
        <w:rPr>
          <w:b/>
          <w:sz w:val="24"/>
        </w:rPr>
        <w:t>PCN</w:t>
      </w:r>
    </w:p>
    <w:p>
      <w:pPr>
        <w:spacing w:line="276" w:lineRule="auto" w:before="163"/>
        <w:ind w:left="998" w:right="803" w:firstLine="0"/>
        <w:jc w:val="left"/>
        <w:rPr>
          <w:b/>
          <w:sz w:val="24"/>
        </w:rPr>
      </w:pPr>
      <w:r>
        <w:rPr>
          <w:sz w:val="24"/>
        </w:rPr>
        <w:t>Decisions that are to be put to the Members of the PCN shall be circulated at least </w:t>
      </w:r>
      <w:r>
        <w:rPr>
          <w:b/>
          <w:sz w:val="24"/>
          <w:shd w:fill="FFFF00" w:color="auto" w:val="clear"/>
        </w:rPr>
        <w:t>[7 days in</w:t>
      </w:r>
      <w:r>
        <w:rPr>
          <w:b/>
          <w:sz w:val="24"/>
        </w:rPr>
        <w:t> </w:t>
      </w:r>
      <w:r>
        <w:rPr>
          <w:b/>
          <w:sz w:val="24"/>
          <w:shd w:fill="FFFF00" w:color="auto" w:val="clear"/>
        </w:rPr>
        <w:t>advance]</w:t>
      </w:r>
      <w:r>
        <w:rPr>
          <w:b/>
          <w:sz w:val="24"/>
        </w:rPr>
        <w:t> </w:t>
      </w:r>
      <w:r>
        <w:rPr>
          <w:sz w:val="24"/>
        </w:rPr>
        <w:t>together with the relevant details of the items to be decided and any relevant documentation. The Overseeing Group shall also notify the Members of the date, time and venue of any meeting or, if agreed, by the Members shall notify that the voting is to be conducted electronically and managed by the </w:t>
      </w:r>
      <w:r>
        <w:rPr>
          <w:b/>
          <w:sz w:val="24"/>
          <w:shd w:fill="FFFF00" w:color="auto" w:val="clear"/>
        </w:rPr>
        <w:t>[Convenor]</w:t>
      </w:r>
      <w:r>
        <w:rPr>
          <w:sz w:val="24"/>
          <w:shd w:fill="FFFF00" w:color="auto" w:val="clear"/>
        </w:rPr>
        <w:t>. </w:t>
      </w:r>
      <w:r>
        <w:rPr>
          <w:b/>
          <w:sz w:val="24"/>
          <w:shd w:fill="FFFF00" w:color="auto" w:val="clear"/>
        </w:rPr>
        <w:t>[The method of voting shall be at</w:t>
      </w:r>
      <w:r>
        <w:rPr>
          <w:b/>
          <w:sz w:val="24"/>
        </w:rPr>
        <w:t> </w:t>
      </w:r>
      <w:r>
        <w:rPr>
          <w:b/>
          <w:sz w:val="24"/>
          <w:shd w:fill="FFFF00" w:color="auto" w:val="clear"/>
        </w:rPr>
        <w:t>the discretion of the Overseeing Group, however, if the majority of the Members indicate</w:t>
      </w:r>
      <w:r>
        <w:rPr>
          <w:b/>
          <w:sz w:val="24"/>
        </w:rPr>
        <w:t> </w:t>
      </w:r>
      <w:r>
        <w:rPr>
          <w:b/>
          <w:sz w:val="24"/>
          <w:shd w:fill="FFFF00" w:color="auto" w:val="clear"/>
        </w:rPr>
        <w:t>a preference for a meeting then the Overseeing Group will make every attempt to</w:t>
      </w:r>
      <w:r>
        <w:rPr>
          <w:b/>
          <w:sz w:val="24"/>
        </w:rPr>
        <w:t> </w:t>
      </w:r>
      <w:r>
        <w:rPr>
          <w:b/>
          <w:sz w:val="24"/>
          <w:shd w:fill="FFFF00" w:color="auto" w:val="clear"/>
        </w:rPr>
        <w:t>accommodate that preference.]</w:t>
      </w:r>
    </w:p>
    <w:p>
      <w:pPr>
        <w:pStyle w:val="ListParagraph"/>
        <w:numPr>
          <w:ilvl w:val="0"/>
          <w:numId w:val="1"/>
        </w:numPr>
        <w:tabs>
          <w:tab w:pos="1425" w:val="left" w:leader="none"/>
          <w:tab w:pos="1426" w:val="left" w:leader="none"/>
        </w:tabs>
        <w:spacing w:line="240" w:lineRule="auto" w:before="115" w:after="0"/>
        <w:ind w:left="1425" w:right="0" w:hanging="427"/>
        <w:jc w:val="left"/>
        <w:rPr>
          <w:b/>
          <w:sz w:val="24"/>
        </w:rPr>
      </w:pPr>
      <w:r>
        <w:rPr>
          <w:b/>
          <w:sz w:val="24"/>
        </w:rPr>
        <w:t>Voting of the Members</w:t>
      </w:r>
    </w:p>
    <w:p>
      <w:pPr>
        <w:pStyle w:val="BodyText"/>
        <w:spacing w:line="276" w:lineRule="auto" w:before="146"/>
        <w:ind w:left="995" w:right="554"/>
      </w:pPr>
      <w:r>
        <w:rPr/>
        <w:t>Voting shall be conducted based on pre-agreed principles with weighted votes being utilised for issues that are dependent on or directly affected by the Members capitated list. Depending on the proposal being discussed a Member may have a single vote or a weighted vote based</w:t>
      </w:r>
      <w:r>
        <w:rPr>
          <w:spacing w:val="-35"/>
        </w:rPr>
        <w:t> </w:t>
      </w:r>
      <w:r>
        <w:rPr/>
        <w:t>on the Member’s capitated list size. The proposal being voted on will be agreed either by a simple majority, a pre-requisite majority or by unanimous decision, the majority required will be predetermined by the overseeing group prior to</w:t>
      </w:r>
      <w:r>
        <w:rPr>
          <w:spacing w:val="-26"/>
        </w:rPr>
        <w:t> </w:t>
      </w:r>
      <w:r>
        <w:rPr/>
        <w:t>voting.</w:t>
      </w:r>
    </w:p>
    <w:p>
      <w:pPr>
        <w:spacing w:after="0" w:line="276" w:lineRule="auto"/>
        <w:sectPr>
          <w:headerReference w:type="default" r:id="rId10"/>
          <w:pgSz w:w="11940" w:h="16860"/>
          <w:pgMar w:header="15" w:footer="1063" w:top="2320" w:bottom="1260" w:left="360" w:right="740"/>
        </w:sectPr>
      </w:pPr>
    </w:p>
    <w:p>
      <w:pPr>
        <w:pStyle w:val="BodyText"/>
        <w:spacing w:line="264" w:lineRule="exact"/>
        <w:ind w:left="998"/>
      </w:pPr>
      <w:r>
        <w:rPr/>
        <w:t>The Overseeing Group will maintain a register of which voting system was utilised for each</w:t>
      </w:r>
    </w:p>
    <w:p>
      <w:pPr>
        <w:pStyle w:val="BodyText"/>
        <w:ind w:left="998" w:right="770"/>
      </w:pPr>
      <w:r>
        <w:rPr/>
        <w:t>proposal to ensure a consistent approach. In the event of deadlock, the Clinical Director shall have the casting vote, or the proposal shall be reworked and discussed amongst the Membership before being put to vote again.</w:t>
      </w:r>
    </w:p>
    <w:p>
      <w:pPr>
        <w:spacing w:before="191"/>
        <w:ind w:left="998" w:right="863" w:firstLine="0"/>
        <w:jc w:val="both"/>
        <w:rPr>
          <w:b/>
          <w:sz w:val="24"/>
        </w:rPr>
      </w:pPr>
      <w:r>
        <w:rPr>
          <w:sz w:val="24"/>
        </w:rPr>
        <w:t>If the issue to be decided does not have a capitation based consequence (workload, finance etc) then it </w:t>
      </w:r>
      <w:r>
        <w:rPr>
          <w:b/>
          <w:sz w:val="24"/>
          <w:shd w:fill="FFFF00" w:color="auto" w:val="clear"/>
        </w:rPr>
        <w:t>[shall be weighted in accordance with Member list size] or [one single vote per</w:t>
      </w:r>
      <w:r>
        <w:rPr>
          <w:b/>
          <w:sz w:val="24"/>
        </w:rPr>
        <w:t> </w:t>
      </w:r>
      <w:r>
        <w:rPr>
          <w:b/>
          <w:sz w:val="24"/>
          <w:shd w:fill="FFFF00" w:color="auto" w:val="clear"/>
        </w:rPr>
        <w:t>Member on other issues]</w:t>
      </w:r>
      <w:r>
        <w:rPr>
          <w:b/>
          <w:sz w:val="24"/>
        </w:rPr>
        <w:t>.</w:t>
      </w:r>
    </w:p>
    <w:p>
      <w:pPr>
        <w:spacing w:line="240" w:lineRule="auto" w:before="216"/>
        <w:ind w:left="998" w:right="558" w:firstLine="0"/>
        <w:jc w:val="left"/>
        <w:rPr>
          <w:b/>
          <w:sz w:val="24"/>
        </w:rPr>
      </w:pPr>
      <w:r>
        <w:rPr/>
        <w:drawing>
          <wp:anchor distT="0" distB="0" distL="0" distR="0" allowOverlap="1" layoutInCell="1" locked="0" behindDoc="1" simplePos="0" relativeHeight="268417151">
            <wp:simplePos x="0" y="0"/>
            <wp:positionH relativeFrom="page">
              <wp:posOffset>304165</wp:posOffset>
            </wp:positionH>
            <wp:positionV relativeFrom="paragraph">
              <wp:posOffset>655609</wp:posOffset>
            </wp:positionV>
            <wp:extent cx="6806483" cy="4316717"/>
            <wp:effectExtent l="0" t="0" r="0" b="0"/>
            <wp:wrapNone/>
            <wp:docPr id="11" name="image14.png" descr=""/>
            <wp:cNvGraphicFramePr>
              <a:graphicFrameLocks noChangeAspect="1"/>
            </wp:cNvGraphicFramePr>
            <a:graphic>
              <a:graphicData uri="http://schemas.openxmlformats.org/drawingml/2006/picture">
                <pic:pic>
                  <pic:nvPicPr>
                    <pic:cNvPr id="12" name="image14.png"/>
                    <pic:cNvPicPr/>
                  </pic:nvPicPr>
                  <pic:blipFill>
                    <a:blip r:embed="rId7" cstate="print"/>
                    <a:stretch>
                      <a:fillRect/>
                    </a:stretch>
                  </pic:blipFill>
                  <pic:spPr>
                    <a:xfrm>
                      <a:off x="0" y="0"/>
                      <a:ext cx="6806483" cy="4316717"/>
                    </a:xfrm>
                    <a:prstGeom prst="rect">
                      <a:avLst/>
                    </a:prstGeom>
                  </pic:spPr>
                </pic:pic>
              </a:graphicData>
            </a:graphic>
          </wp:anchor>
        </w:drawing>
      </w:r>
      <w:r>
        <w:rPr>
          <w:sz w:val="24"/>
        </w:rPr>
        <w:t>Voting shall be conducted on the basis of an agreed principle. If the issue to be decided has a capitation based consequence (workload, finance etc) then it </w:t>
      </w:r>
      <w:r>
        <w:rPr>
          <w:b/>
          <w:sz w:val="24"/>
          <w:shd w:fill="FFFF00" w:color="auto" w:val="clear"/>
        </w:rPr>
        <w:t>[shall be weighted in accordance</w:t>
      </w:r>
      <w:r>
        <w:rPr>
          <w:b/>
          <w:sz w:val="24"/>
        </w:rPr>
        <w:t> </w:t>
      </w:r>
      <w:r>
        <w:rPr>
          <w:b/>
          <w:sz w:val="24"/>
          <w:shd w:fill="FFFF00" w:color="auto" w:val="clear"/>
        </w:rPr>
        <w:t>with Member list size] or [one single vote per Member on other issues]</w:t>
      </w:r>
      <w:r>
        <w:rPr>
          <w:b/>
          <w:sz w:val="24"/>
        </w:rPr>
        <w:t>.</w:t>
      </w:r>
    </w:p>
    <w:p>
      <w:pPr>
        <w:pStyle w:val="ListParagraph"/>
        <w:numPr>
          <w:ilvl w:val="0"/>
          <w:numId w:val="1"/>
        </w:numPr>
        <w:tabs>
          <w:tab w:pos="1423" w:val="left" w:leader="none"/>
          <w:tab w:pos="1424" w:val="left" w:leader="none"/>
        </w:tabs>
        <w:spacing w:line="240" w:lineRule="auto" w:before="215" w:after="0"/>
        <w:ind w:left="1423" w:right="0" w:hanging="425"/>
        <w:jc w:val="left"/>
        <w:rPr>
          <w:b/>
          <w:sz w:val="24"/>
        </w:rPr>
      </w:pPr>
      <w:r>
        <w:rPr>
          <w:b/>
          <w:sz w:val="24"/>
        </w:rPr>
        <w:t>Joining</w:t>
      </w:r>
      <w:r>
        <w:rPr>
          <w:b/>
          <w:spacing w:val="-9"/>
          <w:sz w:val="24"/>
        </w:rPr>
        <w:t> </w:t>
      </w:r>
      <w:r>
        <w:rPr>
          <w:b/>
          <w:sz w:val="24"/>
        </w:rPr>
        <w:t>Members</w:t>
      </w:r>
    </w:p>
    <w:p>
      <w:pPr>
        <w:pStyle w:val="BodyText"/>
        <w:spacing w:line="276" w:lineRule="auto" w:before="168"/>
        <w:ind w:left="998" w:right="792"/>
      </w:pPr>
      <w:r>
        <w:rPr/>
        <w:t>We acknowledge and agree that there are minimum standard clauses set out in the Network Agreement for a Member wishing to join the PCN (</w:t>
      </w:r>
      <w:r>
        <w:rPr>
          <w:b/>
        </w:rPr>
        <w:t>“Joining Member”</w:t>
      </w:r>
      <w:r>
        <w:rPr/>
        <w:t>).</w:t>
      </w:r>
    </w:p>
    <w:p>
      <w:pPr>
        <w:pStyle w:val="BodyText"/>
        <w:spacing w:before="113"/>
        <w:ind w:left="998"/>
      </w:pPr>
      <w:r>
        <w:rPr/>
        <w:t>However, we hereby agree the following additional clauses:</w:t>
      </w:r>
    </w:p>
    <w:p>
      <w:pPr>
        <w:pStyle w:val="ListParagraph"/>
        <w:numPr>
          <w:ilvl w:val="0"/>
          <w:numId w:val="2"/>
        </w:numPr>
        <w:tabs>
          <w:tab w:pos="1991" w:val="left" w:leader="none"/>
          <w:tab w:pos="1992" w:val="left" w:leader="none"/>
        </w:tabs>
        <w:spacing w:line="266" w:lineRule="auto" w:before="177" w:after="0"/>
        <w:ind w:left="1992" w:right="915" w:hanging="569"/>
        <w:jc w:val="left"/>
        <w:rPr>
          <w:sz w:val="24"/>
        </w:rPr>
      </w:pPr>
      <w:r>
        <w:rPr>
          <w:sz w:val="24"/>
        </w:rPr>
        <w:t>A Joining Member shall indicate in writing that it wishes to do so and shall submit the same to the Clinical</w:t>
      </w:r>
      <w:r>
        <w:rPr>
          <w:spacing w:val="-24"/>
          <w:sz w:val="24"/>
        </w:rPr>
        <w:t> </w:t>
      </w:r>
      <w:r>
        <w:rPr>
          <w:sz w:val="24"/>
        </w:rPr>
        <w:t>Director.</w:t>
      </w:r>
    </w:p>
    <w:p>
      <w:pPr>
        <w:pStyle w:val="ListParagraph"/>
        <w:numPr>
          <w:ilvl w:val="0"/>
          <w:numId w:val="2"/>
        </w:numPr>
        <w:tabs>
          <w:tab w:pos="1991" w:val="left" w:leader="none"/>
          <w:tab w:pos="1992" w:val="left" w:leader="none"/>
        </w:tabs>
        <w:spacing w:line="276" w:lineRule="auto" w:before="136" w:after="0"/>
        <w:ind w:left="1992" w:right="682" w:hanging="569"/>
        <w:jc w:val="left"/>
        <w:rPr>
          <w:sz w:val="24"/>
        </w:rPr>
      </w:pPr>
      <w:r>
        <w:rPr>
          <w:sz w:val="24"/>
        </w:rPr>
        <w:t>The Clinical Director shall submit the request to the Overseeing Group and, if agreed, a due diligence questionnaire shall be sent to the relevant Joining Member to complete and submit to the Overseeing Group within such timeframe as the Overseeing Group shall decide. The due diligence shall be conducted on the basis of ascertaining whether the Member is able to perform under any Network Agreement and would be an effective addition to the</w:t>
      </w:r>
      <w:r>
        <w:rPr>
          <w:spacing w:val="-18"/>
          <w:sz w:val="24"/>
        </w:rPr>
        <w:t> </w:t>
      </w:r>
      <w:r>
        <w:rPr>
          <w:sz w:val="24"/>
        </w:rPr>
        <w:t>PCN.</w:t>
      </w:r>
    </w:p>
    <w:p>
      <w:pPr>
        <w:pStyle w:val="ListParagraph"/>
        <w:numPr>
          <w:ilvl w:val="0"/>
          <w:numId w:val="2"/>
        </w:numPr>
        <w:tabs>
          <w:tab w:pos="1991" w:val="left" w:leader="none"/>
          <w:tab w:pos="1992" w:val="left" w:leader="none"/>
        </w:tabs>
        <w:spacing w:line="264" w:lineRule="auto" w:before="121" w:after="0"/>
        <w:ind w:left="1992" w:right="1038" w:hanging="569"/>
        <w:jc w:val="left"/>
        <w:rPr>
          <w:sz w:val="24"/>
        </w:rPr>
      </w:pPr>
      <w:r>
        <w:rPr>
          <w:sz w:val="24"/>
        </w:rPr>
        <w:t>On the basis of the responses to the due diligence questionnaire the Overseeing Group shall put a proposal before the Members for a</w:t>
      </w:r>
      <w:r>
        <w:rPr>
          <w:spacing w:val="-31"/>
          <w:sz w:val="24"/>
        </w:rPr>
        <w:t> </w:t>
      </w:r>
      <w:r>
        <w:rPr>
          <w:sz w:val="24"/>
        </w:rPr>
        <w:t>vote.</w:t>
      </w:r>
    </w:p>
    <w:p>
      <w:pPr>
        <w:pStyle w:val="ListParagraph"/>
        <w:numPr>
          <w:ilvl w:val="0"/>
          <w:numId w:val="2"/>
        </w:numPr>
        <w:tabs>
          <w:tab w:pos="1991" w:val="left" w:leader="none"/>
          <w:tab w:pos="1992" w:val="left" w:leader="none"/>
        </w:tabs>
        <w:spacing w:line="264" w:lineRule="auto" w:before="146" w:after="0"/>
        <w:ind w:left="1992" w:right="826" w:hanging="569"/>
        <w:jc w:val="left"/>
        <w:rPr>
          <w:sz w:val="24"/>
        </w:rPr>
      </w:pPr>
      <w:r>
        <w:rPr>
          <w:sz w:val="24"/>
        </w:rPr>
        <w:t>If the Joining Member is accepted by the PCN then the Overseeing Group shall put the request to the commissioner for</w:t>
      </w:r>
      <w:r>
        <w:rPr>
          <w:spacing w:val="-20"/>
          <w:sz w:val="24"/>
        </w:rPr>
        <w:t> </w:t>
      </w:r>
      <w:r>
        <w:rPr>
          <w:sz w:val="24"/>
        </w:rPr>
        <w:t>approval.</w:t>
      </w:r>
    </w:p>
    <w:p>
      <w:pPr>
        <w:pStyle w:val="ListParagraph"/>
        <w:numPr>
          <w:ilvl w:val="0"/>
          <w:numId w:val="2"/>
        </w:numPr>
        <w:tabs>
          <w:tab w:pos="1991" w:val="left" w:leader="none"/>
          <w:tab w:pos="1992" w:val="left" w:leader="none"/>
        </w:tabs>
        <w:spacing w:line="266" w:lineRule="auto" w:before="144" w:after="0"/>
        <w:ind w:left="1992" w:right="659" w:hanging="569"/>
        <w:jc w:val="left"/>
        <w:rPr>
          <w:sz w:val="24"/>
        </w:rPr>
      </w:pPr>
      <w:r>
        <w:rPr>
          <w:sz w:val="24"/>
        </w:rPr>
        <w:t>Any Joining Member shall agree to follow the principles of the PCN and the terms of this Network Agreement including but not limited to any services or processes that are already in progress subject to the agreement of the</w:t>
      </w:r>
      <w:r>
        <w:rPr>
          <w:spacing w:val="-2"/>
          <w:sz w:val="24"/>
        </w:rPr>
        <w:t> </w:t>
      </w:r>
      <w:r>
        <w:rPr>
          <w:sz w:val="24"/>
        </w:rPr>
        <w:t>otherMembers.</w:t>
      </w:r>
    </w:p>
    <w:p>
      <w:pPr>
        <w:pStyle w:val="ListParagraph"/>
        <w:numPr>
          <w:ilvl w:val="0"/>
          <w:numId w:val="2"/>
        </w:numPr>
        <w:tabs>
          <w:tab w:pos="1991" w:val="left" w:leader="none"/>
          <w:tab w:pos="1992" w:val="left" w:leader="none"/>
        </w:tabs>
        <w:spacing w:line="276" w:lineRule="auto" w:before="150" w:after="0"/>
        <w:ind w:left="1992" w:right="725" w:hanging="569"/>
        <w:jc w:val="left"/>
        <w:rPr>
          <w:sz w:val="24"/>
        </w:rPr>
      </w:pPr>
      <w:r>
        <w:rPr>
          <w:sz w:val="24"/>
        </w:rPr>
        <w:t>There may be occasions where the commissioner may seek to oblige the PCN to accept a new Member. The Overseeing Group may discuss the inclusion and decide whether to accept the Joining Member. The committee may discuss the inclusion and decide whether to impose any necessary terms or conditions on that Member upon their</w:t>
      </w:r>
      <w:r>
        <w:rPr>
          <w:spacing w:val="-10"/>
          <w:sz w:val="24"/>
        </w:rPr>
        <w:t> </w:t>
      </w:r>
      <w:r>
        <w:rPr>
          <w:sz w:val="24"/>
        </w:rPr>
        <w:t>joining.</w:t>
      </w:r>
    </w:p>
    <w:p>
      <w:pPr>
        <w:pStyle w:val="ListParagraph"/>
        <w:numPr>
          <w:ilvl w:val="0"/>
          <w:numId w:val="2"/>
        </w:numPr>
        <w:tabs>
          <w:tab w:pos="1991" w:val="left" w:leader="none"/>
          <w:tab w:pos="1992" w:val="left" w:leader="none"/>
        </w:tabs>
        <w:spacing w:line="240" w:lineRule="auto" w:before="112" w:after="0"/>
        <w:ind w:left="1992" w:right="0" w:hanging="569"/>
        <w:jc w:val="left"/>
        <w:rPr>
          <w:sz w:val="24"/>
        </w:rPr>
      </w:pPr>
      <w:r>
        <w:rPr>
          <w:sz w:val="24"/>
        </w:rPr>
        <w:t>The Joining Member shall sign this </w:t>
      </w:r>
      <w:r>
        <w:rPr>
          <w:spacing w:val="-7"/>
          <w:sz w:val="24"/>
        </w:rPr>
        <w:t>Network</w:t>
      </w:r>
      <w:r>
        <w:rPr>
          <w:spacing w:val="-38"/>
          <w:sz w:val="24"/>
        </w:rPr>
        <w:t> </w:t>
      </w:r>
      <w:r>
        <w:rPr>
          <w:sz w:val="24"/>
        </w:rPr>
        <w:t>Agreement.</w:t>
      </w:r>
    </w:p>
    <w:p>
      <w:pPr>
        <w:spacing w:after="0" w:line="240" w:lineRule="auto"/>
        <w:jc w:val="left"/>
        <w:rPr>
          <w:sz w:val="24"/>
        </w:rPr>
        <w:sectPr>
          <w:pgSz w:w="11940" w:h="16860"/>
          <w:pgMar w:header="15" w:footer="1063" w:top="2320" w:bottom="1260" w:left="360" w:right="740"/>
        </w:sectPr>
      </w:pPr>
    </w:p>
    <w:p>
      <w:pPr>
        <w:pStyle w:val="ListParagraph"/>
        <w:numPr>
          <w:ilvl w:val="0"/>
          <w:numId w:val="1"/>
        </w:numPr>
        <w:tabs>
          <w:tab w:pos="1425" w:val="left" w:leader="none"/>
          <w:tab w:pos="1426" w:val="left" w:leader="none"/>
        </w:tabs>
        <w:spacing w:line="240" w:lineRule="auto" w:before="50" w:after="0"/>
        <w:ind w:left="1425" w:right="0" w:hanging="427"/>
        <w:jc w:val="left"/>
        <w:rPr>
          <w:b/>
          <w:sz w:val="24"/>
        </w:rPr>
      </w:pPr>
      <w:r>
        <w:rPr>
          <w:b/>
          <w:sz w:val="24"/>
        </w:rPr>
        <w:t>Leaving</w:t>
      </w:r>
      <w:r>
        <w:rPr>
          <w:b/>
          <w:spacing w:val="-9"/>
          <w:sz w:val="24"/>
        </w:rPr>
        <w:t> </w:t>
      </w:r>
      <w:r>
        <w:rPr>
          <w:b/>
          <w:sz w:val="24"/>
        </w:rPr>
        <w:t>Members</w:t>
      </w:r>
    </w:p>
    <w:p>
      <w:pPr>
        <w:pStyle w:val="BodyText"/>
        <w:spacing w:line="254" w:lineRule="auto" w:before="146"/>
        <w:ind w:left="998" w:right="792"/>
      </w:pPr>
      <w:r>
        <w:rPr/>
        <w:t>We acknowledge and agree that there are minimum standard clauses set out in the Network Agreement for a Member wishing to leave the PCN (</w:t>
      </w:r>
      <w:r>
        <w:rPr>
          <w:b/>
        </w:rPr>
        <w:t>“Leaving Member”</w:t>
      </w:r>
      <w:r>
        <w:rPr/>
        <w:t>).</w:t>
      </w:r>
    </w:p>
    <w:p>
      <w:pPr>
        <w:pStyle w:val="BodyText"/>
        <w:spacing w:before="128"/>
        <w:ind w:left="998"/>
      </w:pPr>
      <w:r>
        <w:rPr/>
        <w:t>However, we hereby agree the following additional clauses:</w:t>
      </w:r>
    </w:p>
    <w:p>
      <w:pPr>
        <w:pStyle w:val="ListParagraph"/>
        <w:numPr>
          <w:ilvl w:val="0"/>
          <w:numId w:val="3"/>
        </w:numPr>
        <w:tabs>
          <w:tab w:pos="1991" w:val="left" w:leader="none"/>
          <w:tab w:pos="1992" w:val="left" w:leader="none"/>
        </w:tabs>
        <w:spacing w:line="244" w:lineRule="auto" w:before="150" w:after="0"/>
        <w:ind w:left="1992" w:right="857" w:hanging="569"/>
        <w:jc w:val="left"/>
        <w:rPr>
          <w:sz w:val="24"/>
        </w:rPr>
      </w:pPr>
      <w:r>
        <w:rPr>
          <w:sz w:val="24"/>
        </w:rPr>
        <w:t>A Leaving Member shall indicate in writing that it wishes to do so and shall submit the same to the Clinical Director and give a minimum of 6 months’</w:t>
      </w:r>
      <w:r>
        <w:rPr>
          <w:spacing w:val="-42"/>
          <w:sz w:val="24"/>
        </w:rPr>
        <w:t> </w:t>
      </w:r>
      <w:r>
        <w:rPr>
          <w:sz w:val="24"/>
        </w:rPr>
        <w:t>notice.</w:t>
      </w:r>
    </w:p>
    <w:p>
      <w:pPr>
        <w:pStyle w:val="ListParagraph"/>
        <w:numPr>
          <w:ilvl w:val="0"/>
          <w:numId w:val="3"/>
        </w:numPr>
        <w:tabs>
          <w:tab w:pos="1991" w:val="left" w:leader="none"/>
          <w:tab w:pos="1992" w:val="left" w:leader="none"/>
        </w:tabs>
        <w:spacing w:line="252" w:lineRule="auto" w:before="160" w:after="0"/>
        <w:ind w:left="1992" w:right="785" w:hanging="569"/>
        <w:jc w:val="left"/>
        <w:rPr>
          <w:sz w:val="24"/>
        </w:rPr>
      </w:pPr>
      <w:r>
        <w:rPr/>
        <w:drawing>
          <wp:anchor distT="0" distB="0" distL="0" distR="0" allowOverlap="1" layoutInCell="1" locked="0" behindDoc="1" simplePos="0" relativeHeight="268417175">
            <wp:simplePos x="0" y="0"/>
            <wp:positionH relativeFrom="page">
              <wp:posOffset>304165</wp:posOffset>
            </wp:positionH>
            <wp:positionV relativeFrom="paragraph">
              <wp:posOffset>470223</wp:posOffset>
            </wp:positionV>
            <wp:extent cx="6806483" cy="4316729"/>
            <wp:effectExtent l="0" t="0" r="0" b="0"/>
            <wp:wrapNone/>
            <wp:docPr id="13" name="image14.png" descr=""/>
            <wp:cNvGraphicFramePr>
              <a:graphicFrameLocks noChangeAspect="1"/>
            </wp:cNvGraphicFramePr>
            <a:graphic>
              <a:graphicData uri="http://schemas.openxmlformats.org/drawingml/2006/picture">
                <pic:pic>
                  <pic:nvPicPr>
                    <pic:cNvPr id="14" name="image14.png"/>
                    <pic:cNvPicPr/>
                  </pic:nvPicPr>
                  <pic:blipFill>
                    <a:blip r:embed="rId7" cstate="print"/>
                    <a:stretch>
                      <a:fillRect/>
                    </a:stretch>
                  </pic:blipFill>
                  <pic:spPr>
                    <a:xfrm>
                      <a:off x="0" y="0"/>
                      <a:ext cx="6806483" cy="4316729"/>
                    </a:xfrm>
                    <a:prstGeom prst="rect">
                      <a:avLst/>
                    </a:prstGeom>
                  </pic:spPr>
                </pic:pic>
              </a:graphicData>
            </a:graphic>
          </wp:anchor>
        </w:drawing>
      </w:r>
      <w:r>
        <w:rPr>
          <w:sz w:val="24"/>
        </w:rPr>
        <w:t>The remaining Overseeing Group appointees shall consider the request and decide whether, depending on the circumstances, six months’ notice to leave the PCN is adequate or if a longer period of notice may be mutually agreed between the Overseeing Group and the Leaving Practice. (On agreeing the parties shall at all times act</w:t>
      </w:r>
      <w:r>
        <w:rPr>
          <w:spacing w:val="-6"/>
          <w:sz w:val="24"/>
        </w:rPr>
        <w:t> </w:t>
      </w:r>
      <w:r>
        <w:rPr>
          <w:sz w:val="24"/>
        </w:rPr>
        <w:t>reasonably).</w:t>
      </w:r>
    </w:p>
    <w:p>
      <w:pPr>
        <w:pStyle w:val="ListParagraph"/>
        <w:numPr>
          <w:ilvl w:val="0"/>
          <w:numId w:val="3"/>
        </w:numPr>
        <w:tabs>
          <w:tab w:pos="1991" w:val="left" w:leader="none"/>
          <w:tab w:pos="1992" w:val="left" w:leader="none"/>
        </w:tabs>
        <w:spacing w:line="259" w:lineRule="auto" w:before="117" w:after="0"/>
        <w:ind w:left="1992" w:right="967" w:hanging="569"/>
        <w:jc w:val="left"/>
        <w:rPr>
          <w:sz w:val="24"/>
        </w:rPr>
      </w:pPr>
      <w:r>
        <w:rPr>
          <w:sz w:val="24"/>
        </w:rPr>
        <w:t>The remaining Overseeing Group appointees shall decide that in the light of the Member leaving, whether this shall have an adverse effect on the delivery of services, PCN workforce, and any financial commitments, and shall be entitled to consider such appropriate terms and conditions as necessary to ensure the continued viability of the PCN and any contractual arrangements and commitments it may have at the</w:t>
      </w:r>
      <w:r>
        <w:rPr>
          <w:spacing w:val="-8"/>
          <w:sz w:val="24"/>
        </w:rPr>
        <w:t> </w:t>
      </w:r>
      <w:r>
        <w:rPr>
          <w:sz w:val="24"/>
        </w:rPr>
        <w:t>time.</w:t>
      </w:r>
    </w:p>
    <w:p>
      <w:pPr>
        <w:pStyle w:val="BodyText"/>
        <w:spacing w:before="106"/>
        <w:ind w:left="998"/>
      </w:pPr>
      <w:r>
        <w:rPr/>
        <w:t>In addition, the Leaving Member shall be required to:</w:t>
      </w:r>
    </w:p>
    <w:p>
      <w:pPr>
        <w:pStyle w:val="ListParagraph"/>
        <w:numPr>
          <w:ilvl w:val="0"/>
          <w:numId w:val="3"/>
        </w:numPr>
        <w:tabs>
          <w:tab w:pos="1991" w:val="left" w:leader="none"/>
          <w:tab w:pos="1992" w:val="left" w:leader="none"/>
        </w:tabs>
        <w:spacing w:line="247" w:lineRule="auto" w:before="191" w:after="0"/>
        <w:ind w:left="1992" w:right="954" w:hanging="569"/>
        <w:jc w:val="left"/>
        <w:rPr>
          <w:sz w:val="24"/>
        </w:rPr>
      </w:pPr>
      <w:r>
        <w:rPr>
          <w:sz w:val="24"/>
        </w:rPr>
        <w:t>Make all reasonable appropriate arrangements with regard to workforce so as to alleviate any unnecessary disruption to any</w:t>
      </w:r>
      <w:r>
        <w:rPr>
          <w:spacing w:val="-25"/>
          <w:sz w:val="24"/>
        </w:rPr>
        <w:t> </w:t>
      </w:r>
      <w:r>
        <w:rPr>
          <w:sz w:val="24"/>
        </w:rPr>
        <w:t>services.</w:t>
      </w:r>
    </w:p>
    <w:p>
      <w:pPr>
        <w:pStyle w:val="ListParagraph"/>
        <w:numPr>
          <w:ilvl w:val="0"/>
          <w:numId w:val="3"/>
        </w:numPr>
        <w:tabs>
          <w:tab w:pos="1991" w:val="left" w:leader="none"/>
          <w:tab w:pos="1992" w:val="left" w:leader="none"/>
        </w:tabs>
        <w:spacing w:line="240" w:lineRule="auto" w:before="140" w:after="0"/>
        <w:ind w:left="1992" w:right="0" w:hanging="569"/>
        <w:jc w:val="left"/>
        <w:rPr>
          <w:sz w:val="24"/>
        </w:rPr>
      </w:pPr>
      <w:r>
        <w:rPr>
          <w:sz w:val="24"/>
        </w:rPr>
        <w:t>Pay or settle any outstanding finances due and owing to the</w:t>
      </w:r>
      <w:r>
        <w:rPr>
          <w:spacing w:val="-23"/>
          <w:sz w:val="24"/>
        </w:rPr>
        <w:t> </w:t>
      </w:r>
      <w:r>
        <w:rPr>
          <w:sz w:val="24"/>
        </w:rPr>
        <w:t>PCN.</w:t>
      </w:r>
    </w:p>
    <w:p>
      <w:pPr>
        <w:pStyle w:val="ListParagraph"/>
        <w:numPr>
          <w:ilvl w:val="0"/>
          <w:numId w:val="3"/>
        </w:numPr>
        <w:tabs>
          <w:tab w:pos="1991" w:val="left" w:leader="none"/>
          <w:tab w:pos="1992" w:val="left" w:leader="none"/>
        </w:tabs>
        <w:spacing w:line="249" w:lineRule="auto" w:before="147" w:after="0"/>
        <w:ind w:left="1992" w:right="1143" w:hanging="569"/>
        <w:jc w:val="left"/>
        <w:rPr>
          <w:sz w:val="24"/>
        </w:rPr>
      </w:pPr>
      <w:r>
        <w:rPr>
          <w:sz w:val="24"/>
        </w:rPr>
        <w:t>Execute such documents or make any other arrangements as appropriate and reasonably</w:t>
      </w:r>
      <w:r>
        <w:rPr>
          <w:spacing w:val="-7"/>
          <w:sz w:val="24"/>
        </w:rPr>
        <w:t> </w:t>
      </w:r>
      <w:r>
        <w:rPr>
          <w:sz w:val="24"/>
        </w:rPr>
        <w:t>determined</w:t>
      </w:r>
      <w:r>
        <w:rPr>
          <w:spacing w:val="-7"/>
          <w:sz w:val="24"/>
        </w:rPr>
        <w:t> </w:t>
      </w:r>
      <w:r>
        <w:rPr>
          <w:sz w:val="24"/>
        </w:rPr>
        <w:t>by</w:t>
      </w:r>
      <w:r>
        <w:rPr>
          <w:spacing w:val="-2"/>
          <w:sz w:val="24"/>
        </w:rPr>
        <w:t> </w:t>
      </w:r>
      <w:r>
        <w:rPr>
          <w:sz w:val="24"/>
        </w:rPr>
        <w:t>the</w:t>
      </w:r>
      <w:r>
        <w:rPr>
          <w:spacing w:val="-8"/>
          <w:sz w:val="24"/>
        </w:rPr>
        <w:t> </w:t>
      </w:r>
      <w:r>
        <w:rPr>
          <w:sz w:val="24"/>
        </w:rPr>
        <w:t>PCN</w:t>
      </w:r>
      <w:r>
        <w:rPr>
          <w:spacing w:val="-7"/>
          <w:sz w:val="24"/>
        </w:rPr>
        <w:t> </w:t>
      </w:r>
      <w:r>
        <w:rPr>
          <w:sz w:val="24"/>
        </w:rPr>
        <w:t>to</w:t>
      </w:r>
      <w:r>
        <w:rPr>
          <w:spacing w:val="-7"/>
          <w:sz w:val="24"/>
        </w:rPr>
        <w:t> </w:t>
      </w:r>
      <w:r>
        <w:rPr>
          <w:sz w:val="24"/>
        </w:rPr>
        <w:t>ensure</w:t>
      </w:r>
      <w:r>
        <w:rPr>
          <w:spacing w:val="-10"/>
          <w:sz w:val="24"/>
        </w:rPr>
        <w:t> </w:t>
      </w:r>
      <w:r>
        <w:rPr>
          <w:sz w:val="24"/>
        </w:rPr>
        <w:t>the</w:t>
      </w:r>
      <w:r>
        <w:rPr>
          <w:spacing w:val="-7"/>
          <w:sz w:val="24"/>
        </w:rPr>
        <w:t> </w:t>
      </w:r>
      <w:r>
        <w:rPr>
          <w:sz w:val="24"/>
        </w:rPr>
        <w:t>continued</w:t>
      </w:r>
      <w:r>
        <w:rPr>
          <w:spacing w:val="-3"/>
          <w:sz w:val="24"/>
        </w:rPr>
        <w:t> </w:t>
      </w:r>
      <w:r>
        <w:rPr>
          <w:sz w:val="24"/>
        </w:rPr>
        <w:t>viability</w:t>
      </w:r>
      <w:r>
        <w:rPr>
          <w:spacing w:val="-8"/>
          <w:sz w:val="24"/>
        </w:rPr>
        <w:t> </w:t>
      </w:r>
      <w:r>
        <w:rPr>
          <w:sz w:val="24"/>
        </w:rPr>
        <w:t>of</w:t>
      </w:r>
      <w:r>
        <w:rPr>
          <w:spacing w:val="-5"/>
          <w:sz w:val="24"/>
        </w:rPr>
        <w:t> </w:t>
      </w:r>
      <w:r>
        <w:rPr>
          <w:sz w:val="24"/>
        </w:rPr>
        <w:t>the</w:t>
      </w:r>
      <w:r>
        <w:rPr>
          <w:spacing w:val="-29"/>
          <w:sz w:val="24"/>
        </w:rPr>
        <w:t> </w:t>
      </w:r>
      <w:r>
        <w:rPr>
          <w:sz w:val="24"/>
        </w:rPr>
        <w:t>PCN.</w:t>
      </w:r>
    </w:p>
    <w:p>
      <w:pPr>
        <w:pStyle w:val="Heading4"/>
        <w:spacing w:before="135"/>
        <w:rPr>
          <w:i/>
        </w:rPr>
      </w:pPr>
      <w:bookmarkStart w:name="[Add anything else here that you feel ne" w:id="9"/>
      <w:bookmarkEnd w:id="9"/>
      <w:r>
        <w:rPr>
          <w:b w:val="0"/>
          <w:i w:val="0"/>
        </w:rPr>
      </w:r>
      <w:r>
        <w:rPr>
          <w:i/>
          <w:shd w:fill="FFFF00" w:color="auto" w:val="clear"/>
        </w:rPr>
        <w:t>[Add anything else here that you feel necessary.]</w:t>
      </w:r>
    </w:p>
    <w:p>
      <w:pPr>
        <w:pStyle w:val="ListParagraph"/>
        <w:numPr>
          <w:ilvl w:val="0"/>
          <w:numId w:val="1"/>
        </w:numPr>
        <w:tabs>
          <w:tab w:pos="1425" w:val="left" w:leader="none"/>
          <w:tab w:pos="1426" w:val="left" w:leader="none"/>
        </w:tabs>
        <w:spacing w:line="240" w:lineRule="auto" w:before="182" w:after="0"/>
        <w:ind w:left="1425" w:right="0" w:hanging="427"/>
        <w:jc w:val="left"/>
        <w:rPr>
          <w:b/>
          <w:sz w:val="24"/>
        </w:rPr>
      </w:pPr>
      <w:r>
        <w:rPr>
          <w:b/>
          <w:sz w:val="24"/>
        </w:rPr>
        <w:t>Failure to</w:t>
      </w:r>
      <w:r>
        <w:rPr>
          <w:b/>
          <w:spacing w:val="-14"/>
          <w:sz w:val="24"/>
        </w:rPr>
        <w:t> </w:t>
      </w:r>
      <w:r>
        <w:rPr>
          <w:b/>
          <w:sz w:val="24"/>
        </w:rPr>
        <w:t>comply</w:t>
      </w:r>
    </w:p>
    <w:p>
      <w:pPr>
        <w:pStyle w:val="BodyText"/>
        <w:spacing w:line="259" w:lineRule="auto" w:before="147"/>
        <w:ind w:left="998" w:right="899"/>
      </w:pPr>
      <w:r>
        <w:rPr/>
        <w:t>In the event that a Leaving Member fails to complete all actions as required of it, in accordance with the Network Agreement and this Schedule, then it shall ensure that it shall complete such actions within such reasonable period of time as the Overseeing Group shall determine.</w:t>
      </w:r>
    </w:p>
    <w:p>
      <w:pPr>
        <w:pStyle w:val="ListParagraph"/>
        <w:numPr>
          <w:ilvl w:val="0"/>
          <w:numId w:val="1"/>
        </w:numPr>
        <w:tabs>
          <w:tab w:pos="1425" w:val="left" w:leader="none"/>
          <w:tab w:pos="1426" w:val="left" w:leader="none"/>
        </w:tabs>
        <w:spacing w:line="240" w:lineRule="auto" w:before="114" w:after="0"/>
        <w:ind w:left="1425" w:right="0" w:hanging="427"/>
        <w:jc w:val="left"/>
        <w:rPr>
          <w:b/>
          <w:sz w:val="24"/>
        </w:rPr>
      </w:pPr>
      <w:r>
        <w:rPr>
          <w:b/>
          <w:sz w:val="24"/>
        </w:rPr>
        <w:t>Expelling a</w:t>
      </w:r>
      <w:r>
        <w:rPr>
          <w:b/>
          <w:spacing w:val="-9"/>
          <w:sz w:val="24"/>
        </w:rPr>
        <w:t> </w:t>
      </w:r>
      <w:r>
        <w:rPr>
          <w:b/>
          <w:sz w:val="24"/>
        </w:rPr>
        <w:t>member</w:t>
      </w:r>
    </w:p>
    <w:p>
      <w:pPr>
        <w:pStyle w:val="BodyText"/>
        <w:spacing w:line="259" w:lineRule="auto" w:before="146"/>
        <w:ind w:left="998" w:right="1154"/>
      </w:pPr>
      <w:r>
        <w:rPr/>
        <w:t>A Member may be expelled by the PCN under the mandatory clauses within the Network Agreement.</w:t>
      </w:r>
    </w:p>
    <w:p>
      <w:pPr>
        <w:spacing w:after="0" w:line="259" w:lineRule="auto"/>
        <w:sectPr>
          <w:pgSz w:w="11940" w:h="16860"/>
          <w:pgMar w:header="15" w:footer="1063" w:top="2320" w:bottom="1260" w:left="360" w:right="740"/>
        </w:sectPr>
      </w:pPr>
    </w:p>
    <w:p>
      <w:pPr>
        <w:pStyle w:val="ListParagraph"/>
        <w:numPr>
          <w:ilvl w:val="0"/>
          <w:numId w:val="1"/>
        </w:numPr>
        <w:tabs>
          <w:tab w:pos="1425" w:val="left" w:leader="none"/>
          <w:tab w:pos="1426" w:val="left" w:leader="none"/>
        </w:tabs>
        <w:spacing w:line="240" w:lineRule="auto" w:before="50" w:after="0"/>
        <w:ind w:left="1425" w:right="0" w:hanging="427"/>
        <w:jc w:val="left"/>
        <w:rPr>
          <w:b/>
          <w:sz w:val="24"/>
        </w:rPr>
      </w:pPr>
      <w:r>
        <w:rPr>
          <w:b/>
          <w:sz w:val="24"/>
        </w:rPr>
        <w:t>Dispute</w:t>
      </w:r>
      <w:r>
        <w:rPr>
          <w:b/>
          <w:spacing w:val="-28"/>
          <w:sz w:val="24"/>
        </w:rPr>
        <w:t> </w:t>
      </w:r>
      <w:r>
        <w:rPr>
          <w:b/>
          <w:sz w:val="24"/>
        </w:rPr>
        <w:t>resolution</w:t>
      </w:r>
    </w:p>
    <w:p>
      <w:pPr>
        <w:pStyle w:val="BodyText"/>
        <w:spacing w:line="254" w:lineRule="auto" w:before="146"/>
        <w:ind w:left="998" w:right="772"/>
      </w:pPr>
      <w:r>
        <w:rPr/>
        <w:t>In the event of any dispute arising within the PCN, each Member agrees to follow the 4 stage dispute resolution process as</w:t>
      </w:r>
      <w:r>
        <w:rPr>
          <w:spacing w:val="-12"/>
        </w:rPr>
        <w:t> </w:t>
      </w:r>
      <w:r>
        <w:rPr/>
        <w:t>follows:</w:t>
      </w:r>
    </w:p>
    <w:p>
      <w:pPr>
        <w:pStyle w:val="BodyText"/>
        <w:spacing w:before="1"/>
        <w:rPr>
          <w:sz w:val="20"/>
        </w:rPr>
      </w:pPr>
    </w:p>
    <w:p>
      <w:pPr>
        <w:pStyle w:val="BodyText"/>
        <w:spacing w:line="259" w:lineRule="auto" w:before="1"/>
        <w:ind w:left="998" w:right="1106"/>
      </w:pPr>
      <w:r>
        <w:rPr/>
        <w:t>Stage 1 (informal): The Members of the PCN shall agree that in the event of a dispute between some or all of them, they shall use all best endeavours to resolve the dispute amicably between them. Such resolution shall take place within </w:t>
      </w:r>
      <w:r>
        <w:rPr>
          <w:b/>
          <w:shd w:fill="FFFF00" w:color="auto" w:val="clear"/>
        </w:rPr>
        <w:t>[7 days]</w:t>
      </w:r>
      <w:r>
        <w:rPr>
          <w:b/>
        </w:rPr>
        <w:t> </w:t>
      </w:r>
      <w:r>
        <w:rPr/>
        <w:t>of the remaining Members being notified of the dispute.</w:t>
      </w:r>
    </w:p>
    <w:p>
      <w:pPr>
        <w:pStyle w:val="BodyText"/>
        <w:spacing w:before="4"/>
        <w:rPr>
          <w:sz w:val="21"/>
        </w:rPr>
      </w:pPr>
    </w:p>
    <w:p>
      <w:pPr>
        <w:pStyle w:val="BodyText"/>
        <w:spacing w:line="254" w:lineRule="auto"/>
        <w:ind w:left="998" w:right="859"/>
      </w:pPr>
      <w:r>
        <w:rPr/>
        <w:drawing>
          <wp:anchor distT="0" distB="0" distL="0" distR="0" allowOverlap="1" layoutInCell="1" locked="0" behindDoc="1" simplePos="0" relativeHeight="268417199">
            <wp:simplePos x="0" y="0"/>
            <wp:positionH relativeFrom="page">
              <wp:posOffset>304165</wp:posOffset>
            </wp:positionH>
            <wp:positionV relativeFrom="paragraph">
              <wp:posOffset>94879</wp:posOffset>
            </wp:positionV>
            <wp:extent cx="6806463" cy="4316729"/>
            <wp:effectExtent l="0" t="0" r="0" b="0"/>
            <wp:wrapNone/>
            <wp:docPr id="15" name="image14.png" descr=""/>
            <wp:cNvGraphicFramePr>
              <a:graphicFrameLocks noChangeAspect="1"/>
            </wp:cNvGraphicFramePr>
            <a:graphic>
              <a:graphicData uri="http://schemas.openxmlformats.org/drawingml/2006/picture">
                <pic:pic>
                  <pic:nvPicPr>
                    <pic:cNvPr id="16" name="image14.png"/>
                    <pic:cNvPicPr/>
                  </pic:nvPicPr>
                  <pic:blipFill>
                    <a:blip r:embed="rId7" cstate="print"/>
                    <a:stretch>
                      <a:fillRect/>
                    </a:stretch>
                  </pic:blipFill>
                  <pic:spPr>
                    <a:xfrm>
                      <a:off x="0" y="0"/>
                      <a:ext cx="6806463" cy="4316729"/>
                    </a:xfrm>
                    <a:prstGeom prst="rect">
                      <a:avLst/>
                    </a:prstGeom>
                  </pic:spPr>
                </pic:pic>
              </a:graphicData>
            </a:graphic>
          </wp:anchor>
        </w:drawing>
      </w:r>
      <w:r>
        <w:rPr/>
        <w:t>Stage 2 (facilitation): In the event the dispute cannot be resolved amicably between them, a facilitated meeting shall be constituted comprising of the following:</w:t>
      </w:r>
    </w:p>
    <w:p>
      <w:pPr>
        <w:pStyle w:val="ListParagraph"/>
        <w:numPr>
          <w:ilvl w:val="0"/>
          <w:numId w:val="4"/>
        </w:numPr>
        <w:tabs>
          <w:tab w:pos="1991" w:val="left" w:leader="none"/>
          <w:tab w:pos="1992" w:val="left" w:leader="none"/>
        </w:tabs>
        <w:spacing w:line="240" w:lineRule="auto" w:before="139" w:after="0"/>
        <w:ind w:left="1992" w:right="0" w:hanging="569"/>
        <w:jc w:val="left"/>
        <w:rPr>
          <w:sz w:val="24"/>
        </w:rPr>
      </w:pPr>
      <w:r>
        <w:rPr>
          <w:sz w:val="24"/>
        </w:rPr>
        <w:t>A representative from both parties in dispute;</w:t>
      </w:r>
      <w:r>
        <w:rPr>
          <w:spacing w:val="-10"/>
          <w:sz w:val="24"/>
        </w:rPr>
        <w:t> </w:t>
      </w:r>
      <w:r>
        <w:rPr>
          <w:sz w:val="24"/>
        </w:rPr>
        <w:t>and</w:t>
      </w:r>
    </w:p>
    <w:p>
      <w:pPr>
        <w:pStyle w:val="ListParagraph"/>
        <w:numPr>
          <w:ilvl w:val="0"/>
          <w:numId w:val="4"/>
        </w:numPr>
        <w:tabs>
          <w:tab w:pos="1991" w:val="left" w:leader="none"/>
          <w:tab w:pos="1992" w:val="left" w:leader="none"/>
        </w:tabs>
        <w:spacing w:line="240" w:lineRule="auto" w:before="143" w:after="0"/>
        <w:ind w:left="1992" w:right="0" w:hanging="569"/>
        <w:jc w:val="left"/>
        <w:rPr>
          <w:sz w:val="24"/>
        </w:rPr>
      </w:pPr>
      <w:r>
        <w:rPr>
          <w:sz w:val="24"/>
        </w:rPr>
        <w:t>An LMC</w:t>
      </w:r>
      <w:r>
        <w:rPr>
          <w:spacing w:val="-7"/>
          <w:sz w:val="24"/>
        </w:rPr>
        <w:t> </w:t>
      </w:r>
      <w:r>
        <w:rPr>
          <w:sz w:val="24"/>
        </w:rPr>
        <w:t>representative.</w:t>
      </w:r>
    </w:p>
    <w:p>
      <w:pPr>
        <w:pStyle w:val="BodyText"/>
        <w:spacing w:line="259" w:lineRule="auto" w:before="141"/>
        <w:ind w:left="998" w:right="746"/>
      </w:pPr>
      <w:r>
        <w:rPr/>
        <w:t>The meeting shall meet within a reasonable timeframe and shall hear the dispute from both parties by way of oral and/or documentary evidence. The panel shall make its recommendations within </w:t>
      </w:r>
      <w:r>
        <w:rPr>
          <w:b/>
          <w:shd w:fill="FFFF00" w:color="auto" w:val="clear"/>
        </w:rPr>
        <w:t>[14 days]</w:t>
      </w:r>
      <w:r>
        <w:rPr>
          <w:b/>
        </w:rPr>
        <w:t> </w:t>
      </w:r>
      <w:r>
        <w:rPr/>
        <w:t>of hearing the dispute and the parties to the dispute shall be informed of the decision forthwith.</w:t>
      </w:r>
    </w:p>
    <w:p>
      <w:pPr>
        <w:pStyle w:val="BodyText"/>
        <w:spacing w:line="259" w:lineRule="auto" w:before="160"/>
        <w:ind w:left="998" w:right="784"/>
        <w:jc w:val="both"/>
      </w:pPr>
      <w:r>
        <w:rPr/>
        <w:t>Stage 3 (mediation): Failing an amicable resolution of the dispute, the parties in dispute shall agree to resolve the dispute by way of mediation, through a mediator, to be appointed by agreement. The costs are to be reasonably divided by the parties in dispute.</w:t>
      </w:r>
    </w:p>
    <w:p>
      <w:pPr>
        <w:pStyle w:val="BodyText"/>
        <w:spacing w:line="259" w:lineRule="auto" w:before="160"/>
        <w:ind w:left="998" w:right="835"/>
      </w:pPr>
      <w:r>
        <w:rPr/>
        <w:t>Stage 4 (arbitration): In the event that mediation still fails to resolve the dispute in question, then the parties shall agree that they shall promptly refer the dispute to an independent arbitrator of their joint choosing, whose decision shall be final and binding on the parties in dispute. The arbitration shall be conducted in accordance with the provisions of the Arbitration Act 1996 (save for where expressly modified by the arbitrator) and the juridical seat of the arbitration shall be England. The costs of the arbitrator shall be reasonably divided between the parties in dispute.</w:t>
      </w:r>
    </w:p>
    <w:p>
      <w:pPr>
        <w:pStyle w:val="BodyText"/>
        <w:spacing w:line="259" w:lineRule="auto" w:before="149"/>
        <w:ind w:left="998" w:right="666"/>
        <w:rPr>
          <w:b/>
        </w:rPr>
      </w:pPr>
      <w:r>
        <w:rPr/>
        <w:t>In the event of the parties in dispute failing to agree on a choice of arbitrator, then the matter shall be promptly referred by the parties in dispute to the Medical Director of the Local Medical Committee whose decision as to the choice of arbitrator shall be final and binding on the parties in dispute. </w:t>
      </w:r>
      <w:r>
        <w:rPr>
          <w:b/>
          <w:shd w:fill="FFFF00" w:color="auto" w:val="clear"/>
        </w:rPr>
        <w:t>[Further Londonwide LMCs advice on dispute resolution is pending.]</w:t>
      </w:r>
    </w:p>
    <w:p>
      <w:pPr>
        <w:pStyle w:val="ListParagraph"/>
        <w:numPr>
          <w:ilvl w:val="0"/>
          <w:numId w:val="1"/>
        </w:numPr>
        <w:tabs>
          <w:tab w:pos="1428" w:val="left" w:leader="none"/>
        </w:tabs>
        <w:spacing w:line="240" w:lineRule="auto" w:before="155" w:after="0"/>
        <w:ind w:left="1428" w:right="0" w:hanging="430"/>
        <w:jc w:val="left"/>
        <w:rPr>
          <w:b/>
          <w:sz w:val="24"/>
        </w:rPr>
      </w:pPr>
      <w:r>
        <w:rPr>
          <w:b/>
          <w:sz w:val="24"/>
        </w:rPr>
        <w:t>Intellectual</w:t>
      </w:r>
      <w:r>
        <w:rPr>
          <w:b/>
          <w:spacing w:val="-4"/>
          <w:sz w:val="24"/>
        </w:rPr>
        <w:t> </w:t>
      </w:r>
      <w:r>
        <w:rPr>
          <w:b/>
          <w:sz w:val="24"/>
        </w:rPr>
        <w:t>property</w:t>
      </w:r>
    </w:p>
    <w:p>
      <w:pPr>
        <w:pStyle w:val="BodyText"/>
        <w:spacing w:line="254" w:lineRule="auto" w:before="147"/>
        <w:ind w:left="998" w:right="737"/>
      </w:pPr>
      <w:r>
        <w:rPr/>
        <w:t>Matters regarding intellectual property will be determined under the mandatory clauses 44 – 47 within the Network Agreement.</w:t>
      </w:r>
    </w:p>
    <w:p>
      <w:pPr>
        <w:spacing w:after="0" w:line="254" w:lineRule="auto"/>
        <w:sectPr>
          <w:pgSz w:w="11940" w:h="16860"/>
          <w:pgMar w:header="15" w:footer="1063" w:top="2320" w:bottom="1260" w:left="360" w:right="740"/>
        </w:sectPr>
      </w:pPr>
    </w:p>
    <w:p>
      <w:pPr>
        <w:pStyle w:val="ListParagraph"/>
        <w:numPr>
          <w:ilvl w:val="0"/>
          <w:numId w:val="1"/>
        </w:numPr>
        <w:tabs>
          <w:tab w:pos="1428" w:val="left" w:leader="none"/>
        </w:tabs>
        <w:spacing w:line="240" w:lineRule="auto" w:before="50" w:after="0"/>
        <w:ind w:left="1428" w:right="0" w:hanging="430"/>
        <w:jc w:val="left"/>
        <w:rPr>
          <w:b/>
          <w:sz w:val="24"/>
        </w:rPr>
      </w:pPr>
      <w:r>
        <w:rPr>
          <w:b/>
          <w:sz w:val="24"/>
        </w:rPr>
        <w:t>Conflicts of</w:t>
      </w:r>
      <w:r>
        <w:rPr>
          <w:b/>
          <w:spacing w:val="-18"/>
          <w:sz w:val="24"/>
        </w:rPr>
        <w:t> </w:t>
      </w:r>
      <w:r>
        <w:rPr>
          <w:b/>
          <w:sz w:val="24"/>
        </w:rPr>
        <w:t>interest</w:t>
      </w:r>
    </w:p>
    <w:p>
      <w:pPr>
        <w:pStyle w:val="BodyText"/>
        <w:spacing w:line="259" w:lineRule="auto" w:before="146"/>
        <w:ind w:left="998" w:right="894"/>
        <w:rPr>
          <w:b/>
        </w:rPr>
      </w:pPr>
      <w:r>
        <w:rPr/>
        <w:t>The Clinical Director shall ensure that the PCN maintains a register of any Member interests and adopts a conflicts policy to guide any practice appointee or any other member of the Overseeing Group (including the Clinical Director) with a relevant interest, in their participation in meetings and/voting on any relevant matters. </w:t>
      </w:r>
      <w:r>
        <w:rPr>
          <w:b/>
          <w:shd w:fill="FFFF00" w:color="auto" w:val="clear"/>
        </w:rPr>
        <w:t>[Further Londonwide LMCs</w:t>
      </w:r>
      <w:r>
        <w:rPr>
          <w:b/>
        </w:rPr>
        <w:t> </w:t>
      </w:r>
      <w:r>
        <w:rPr>
          <w:b/>
          <w:shd w:fill="FFFF00" w:color="auto" w:val="clear"/>
        </w:rPr>
        <w:t>advice on conflicts of interest is pending.]</w:t>
      </w:r>
    </w:p>
    <w:p>
      <w:pPr>
        <w:pStyle w:val="BodyText"/>
        <w:spacing w:before="10"/>
        <w:rPr>
          <w:b/>
          <w:sz w:val="19"/>
        </w:rPr>
      </w:pPr>
    </w:p>
    <w:p>
      <w:pPr>
        <w:pStyle w:val="ListParagraph"/>
        <w:numPr>
          <w:ilvl w:val="0"/>
          <w:numId w:val="1"/>
        </w:numPr>
        <w:tabs>
          <w:tab w:pos="1428" w:val="left" w:leader="none"/>
        </w:tabs>
        <w:spacing w:line="240" w:lineRule="auto" w:before="0" w:after="0"/>
        <w:ind w:left="1428" w:right="0" w:hanging="430"/>
        <w:jc w:val="left"/>
        <w:rPr>
          <w:b/>
          <w:sz w:val="24"/>
        </w:rPr>
      </w:pPr>
      <w:r>
        <w:rPr>
          <w:b/>
          <w:sz w:val="24"/>
        </w:rPr>
        <w:t>Election and appointment of a Clinical</w:t>
      </w:r>
      <w:r>
        <w:rPr>
          <w:b/>
          <w:spacing w:val="1"/>
          <w:sz w:val="24"/>
        </w:rPr>
        <w:t> </w:t>
      </w:r>
      <w:r>
        <w:rPr>
          <w:b/>
          <w:sz w:val="24"/>
        </w:rPr>
        <w:t>Director</w:t>
      </w:r>
    </w:p>
    <w:p>
      <w:pPr>
        <w:spacing w:line="259" w:lineRule="auto" w:before="185"/>
        <w:ind w:left="998" w:right="838" w:firstLine="0"/>
        <w:jc w:val="both"/>
        <w:rPr>
          <w:b/>
          <w:sz w:val="24"/>
        </w:rPr>
      </w:pPr>
      <w:r>
        <w:rPr/>
        <w:drawing>
          <wp:anchor distT="0" distB="0" distL="0" distR="0" allowOverlap="1" layoutInCell="1" locked="0" behindDoc="1" simplePos="0" relativeHeight="268417223">
            <wp:simplePos x="0" y="0"/>
            <wp:positionH relativeFrom="page">
              <wp:posOffset>304165</wp:posOffset>
            </wp:positionH>
            <wp:positionV relativeFrom="paragraph">
              <wp:posOffset>345824</wp:posOffset>
            </wp:positionV>
            <wp:extent cx="6806463" cy="4316723"/>
            <wp:effectExtent l="0" t="0" r="0" b="0"/>
            <wp:wrapNone/>
            <wp:docPr id="17" name="image14.png" descr=""/>
            <wp:cNvGraphicFramePr>
              <a:graphicFrameLocks noChangeAspect="1"/>
            </wp:cNvGraphicFramePr>
            <a:graphic>
              <a:graphicData uri="http://schemas.openxmlformats.org/drawingml/2006/picture">
                <pic:pic>
                  <pic:nvPicPr>
                    <pic:cNvPr id="18" name="image14.png"/>
                    <pic:cNvPicPr/>
                  </pic:nvPicPr>
                  <pic:blipFill>
                    <a:blip r:embed="rId7" cstate="print"/>
                    <a:stretch>
                      <a:fillRect/>
                    </a:stretch>
                  </pic:blipFill>
                  <pic:spPr>
                    <a:xfrm>
                      <a:off x="0" y="0"/>
                      <a:ext cx="6806463" cy="4316723"/>
                    </a:xfrm>
                    <a:prstGeom prst="rect">
                      <a:avLst/>
                    </a:prstGeom>
                  </pic:spPr>
                </pic:pic>
              </a:graphicData>
            </a:graphic>
          </wp:anchor>
        </w:drawing>
      </w:r>
      <w:r>
        <w:rPr>
          <w:sz w:val="24"/>
        </w:rPr>
        <w:t>The Overseeing Group shall decide the process for appointment of the Clinical Director. This may be by election, selection, or a combination of both. </w:t>
      </w:r>
      <w:r>
        <w:rPr>
          <w:b/>
          <w:sz w:val="24"/>
          <w:shd w:fill="FFFF00" w:color="auto" w:val="clear"/>
        </w:rPr>
        <w:t>[Further Londonwide LMCs advice</w:t>
      </w:r>
      <w:r>
        <w:rPr>
          <w:b/>
          <w:sz w:val="24"/>
        </w:rPr>
        <w:t> </w:t>
      </w:r>
      <w:r>
        <w:rPr>
          <w:b/>
          <w:sz w:val="24"/>
          <w:shd w:fill="FFFF00" w:color="auto" w:val="clear"/>
        </w:rPr>
        <w:t>on election and appointment process is attached.]</w:t>
      </w:r>
    </w:p>
    <w:p>
      <w:pPr>
        <w:pStyle w:val="BodyText"/>
        <w:spacing w:before="6"/>
        <w:rPr>
          <w:b/>
          <w:sz w:val="22"/>
        </w:rPr>
      </w:pPr>
    </w:p>
    <w:p>
      <w:pPr>
        <w:pStyle w:val="BodyText"/>
        <w:ind w:left="998"/>
      </w:pPr>
      <w:r>
        <w:rPr/>
        <w:t>If an election is to take place, the members of the PCN will determine:</w:t>
      </w:r>
    </w:p>
    <w:p>
      <w:pPr>
        <w:pStyle w:val="ListParagraph"/>
        <w:numPr>
          <w:ilvl w:val="1"/>
          <w:numId w:val="5"/>
        </w:numPr>
        <w:tabs>
          <w:tab w:pos="1850" w:val="left" w:leader="none"/>
          <w:tab w:pos="1851" w:val="left" w:leader="none"/>
        </w:tabs>
        <w:spacing w:line="240" w:lineRule="auto" w:before="185" w:after="0"/>
        <w:ind w:left="1850" w:right="0" w:hanging="852"/>
        <w:jc w:val="left"/>
        <w:rPr>
          <w:b/>
          <w:sz w:val="24"/>
        </w:rPr>
      </w:pPr>
      <w:r>
        <w:rPr>
          <w:b/>
          <w:sz w:val="24"/>
        </w:rPr>
        <w:t>Election</w:t>
      </w:r>
      <w:r>
        <w:rPr>
          <w:b/>
          <w:spacing w:val="-2"/>
          <w:sz w:val="24"/>
        </w:rPr>
        <w:t> </w:t>
      </w:r>
      <w:r>
        <w:rPr>
          <w:b/>
          <w:sz w:val="24"/>
        </w:rPr>
        <w:t>process</w:t>
      </w:r>
    </w:p>
    <w:p>
      <w:pPr>
        <w:pStyle w:val="BodyText"/>
        <w:rPr>
          <w:b/>
          <w:sz w:val="23"/>
        </w:rPr>
      </w:pPr>
    </w:p>
    <w:p>
      <w:pPr>
        <w:pStyle w:val="ListParagraph"/>
        <w:numPr>
          <w:ilvl w:val="2"/>
          <w:numId w:val="5"/>
        </w:numPr>
        <w:tabs>
          <w:tab w:pos="1851" w:val="left" w:leader="none"/>
        </w:tabs>
        <w:spacing w:line="240" w:lineRule="auto" w:before="0" w:after="0"/>
        <w:ind w:left="1850" w:right="0" w:hanging="852"/>
        <w:jc w:val="left"/>
        <w:rPr>
          <w:b/>
          <w:sz w:val="24"/>
        </w:rPr>
      </w:pPr>
      <w:r>
        <w:rPr>
          <w:b/>
          <w:sz w:val="24"/>
        </w:rPr>
        <w:t>Electorate</w:t>
      </w:r>
    </w:p>
    <w:p>
      <w:pPr>
        <w:pStyle w:val="BodyText"/>
        <w:spacing w:before="8"/>
        <w:rPr>
          <w:b/>
          <w:sz w:val="18"/>
        </w:rPr>
      </w:pPr>
    </w:p>
    <w:p>
      <w:pPr>
        <w:pStyle w:val="ListParagraph"/>
        <w:numPr>
          <w:ilvl w:val="2"/>
          <w:numId w:val="5"/>
        </w:numPr>
        <w:tabs>
          <w:tab w:pos="1851" w:val="left" w:leader="none"/>
        </w:tabs>
        <w:spacing w:line="240" w:lineRule="auto" w:before="0" w:after="0"/>
        <w:ind w:left="1850" w:right="0" w:hanging="852"/>
        <w:jc w:val="left"/>
        <w:rPr>
          <w:b/>
          <w:sz w:val="24"/>
        </w:rPr>
      </w:pPr>
      <w:r>
        <w:rPr>
          <w:b/>
          <w:sz w:val="24"/>
        </w:rPr>
        <w:t>Returning</w:t>
      </w:r>
      <w:r>
        <w:rPr>
          <w:b/>
          <w:spacing w:val="-7"/>
          <w:sz w:val="24"/>
        </w:rPr>
        <w:t> </w:t>
      </w:r>
      <w:r>
        <w:rPr>
          <w:b/>
          <w:sz w:val="24"/>
        </w:rPr>
        <w:t>officer</w:t>
      </w:r>
    </w:p>
    <w:p>
      <w:pPr>
        <w:pStyle w:val="BodyText"/>
        <w:spacing w:before="7"/>
        <w:rPr>
          <w:b/>
          <w:sz w:val="22"/>
        </w:rPr>
      </w:pPr>
    </w:p>
    <w:p>
      <w:pPr>
        <w:pStyle w:val="ListParagraph"/>
        <w:numPr>
          <w:ilvl w:val="2"/>
          <w:numId w:val="5"/>
        </w:numPr>
        <w:tabs>
          <w:tab w:pos="1851" w:val="left" w:leader="none"/>
        </w:tabs>
        <w:spacing w:line="240" w:lineRule="auto" w:before="0" w:after="0"/>
        <w:ind w:left="1850" w:right="0" w:hanging="852"/>
        <w:jc w:val="left"/>
        <w:rPr>
          <w:b/>
          <w:sz w:val="24"/>
        </w:rPr>
      </w:pPr>
      <w:r>
        <w:rPr>
          <w:b/>
          <w:sz w:val="24"/>
        </w:rPr>
        <w:t>Election mechanism</w:t>
      </w:r>
    </w:p>
    <w:p>
      <w:pPr>
        <w:pStyle w:val="BodyText"/>
        <w:rPr>
          <w:b/>
          <w:sz w:val="23"/>
        </w:rPr>
      </w:pPr>
    </w:p>
    <w:p>
      <w:pPr>
        <w:pStyle w:val="ListParagraph"/>
        <w:numPr>
          <w:ilvl w:val="2"/>
          <w:numId w:val="5"/>
        </w:numPr>
        <w:tabs>
          <w:tab w:pos="1851" w:val="left" w:leader="none"/>
        </w:tabs>
        <w:spacing w:line="240" w:lineRule="auto" w:before="0" w:after="0"/>
        <w:ind w:left="1850" w:right="0" w:hanging="852"/>
        <w:jc w:val="left"/>
        <w:rPr>
          <w:b/>
          <w:sz w:val="24"/>
        </w:rPr>
      </w:pPr>
      <w:r>
        <w:rPr>
          <w:b/>
          <w:sz w:val="24"/>
        </w:rPr>
        <w:t>Casting of</w:t>
      </w:r>
      <w:r>
        <w:rPr>
          <w:b/>
          <w:spacing w:val="-10"/>
          <w:sz w:val="24"/>
        </w:rPr>
        <w:t> </w:t>
      </w:r>
      <w:r>
        <w:rPr>
          <w:b/>
          <w:sz w:val="24"/>
        </w:rPr>
        <w:t>votes</w:t>
      </w:r>
    </w:p>
    <w:p>
      <w:pPr>
        <w:pStyle w:val="BodyText"/>
        <w:spacing w:before="2"/>
        <w:rPr>
          <w:b/>
          <w:sz w:val="23"/>
        </w:rPr>
      </w:pPr>
    </w:p>
    <w:p>
      <w:pPr>
        <w:pStyle w:val="ListParagraph"/>
        <w:numPr>
          <w:ilvl w:val="2"/>
          <w:numId w:val="5"/>
        </w:numPr>
        <w:tabs>
          <w:tab w:pos="1851" w:val="left" w:leader="none"/>
        </w:tabs>
        <w:spacing w:line="240" w:lineRule="auto" w:before="0" w:after="0"/>
        <w:ind w:left="1850" w:right="0" w:hanging="852"/>
        <w:jc w:val="left"/>
        <w:rPr>
          <w:b/>
          <w:sz w:val="24"/>
        </w:rPr>
      </w:pPr>
      <w:r>
        <w:rPr>
          <w:b/>
          <w:sz w:val="24"/>
        </w:rPr>
        <w:t>Announcement of</w:t>
      </w:r>
      <w:r>
        <w:rPr>
          <w:b/>
          <w:spacing w:val="-1"/>
          <w:sz w:val="24"/>
        </w:rPr>
        <w:t> </w:t>
      </w:r>
      <w:r>
        <w:rPr>
          <w:b/>
          <w:sz w:val="24"/>
        </w:rPr>
        <w:t>results</w:t>
      </w:r>
    </w:p>
    <w:p>
      <w:pPr>
        <w:pStyle w:val="BodyText"/>
        <w:spacing w:before="7"/>
        <w:rPr>
          <w:b/>
          <w:sz w:val="22"/>
        </w:rPr>
      </w:pPr>
    </w:p>
    <w:p>
      <w:pPr>
        <w:pStyle w:val="ListParagraph"/>
        <w:numPr>
          <w:ilvl w:val="1"/>
          <w:numId w:val="5"/>
        </w:numPr>
        <w:tabs>
          <w:tab w:pos="1850" w:val="left" w:leader="none"/>
          <w:tab w:pos="1851" w:val="left" w:leader="none"/>
        </w:tabs>
        <w:spacing w:line="240" w:lineRule="auto" w:before="1" w:after="0"/>
        <w:ind w:left="1850" w:right="0" w:hanging="852"/>
        <w:jc w:val="left"/>
        <w:rPr>
          <w:b/>
          <w:sz w:val="24"/>
        </w:rPr>
      </w:pPr>
      <w:r>
        <w:rPr>
          <w:b/>
          <w:sz w:val="24"/>
        </w:rPr>
        <w:t>Appointment of a Clinical</w:t>
      </w:r>
      <w:r>
        <w:rPr>
          <w:b/>
          <w:spacing w:val="-6"/>
          <w:sz w:val="24"/>
        </w:rPr>
        <w:t> </w:t>
      </w:r>
      <w:r>
        <w:rPr>
          <w:b/>
          <w:sz w:val="24"/>
        </w:rPr>
        <w:t>Director</w:t>
      </w:r>
    </w:p>
    <w:p>
      <w:pPr>
        <w:pStyle w:val="BodyText"/>
        <w:spacing w:line="244" w:lineRule="auto" w:before="21"/>
        <w:ind w:left="1850" w:right="826"/>
        <w:rPr>
          <w:b/>
        </w:rPr>
      </w:pPr>
      <w:r>
        <w:rPr/>
        <w:t>The </w:t>
      </w:r>
      <w:r>
        <w:rPr>
          <w:b/>
          <w:shd w:fill="FFFF00" w:color="auto" w:val="clear"/>
        </w:rPr>
        <w:t>[X]</w:t>
      </w:r>
      <w:r>
        <w:rPr>
          <w:b/>
        </w:rPr>
        <w:t> </w:t>
      </w:r>
      <w:r>
        <w:rPr/>
        <w:t>Primary Care Network shall determine the process for the appointment of a Clinical Director and will detail: </w:t>
      </w:r>
      <w:r>
        <w:rPr>
          <w:b/>
          <w:shd w:fill="FFFF00" w:color="auto" w:val="clear"/>
        </w:rPr>
        <w:t>[X]</w:t>
      </w:r>
      <w:r>
        <w:rPr>
          <w:b/>
        </w:rPr>
        <w:t>.</w:t>
      </w:r>
    </w:p>
    <w:p>
      <w:pPr>
        <w:pStyle w:val="BodyText"/>
        <w:spacing w:before="9"/>
        <w:rPr>
          <w:b/>
          <w:sz w:val="23"/>
        </w:rPr>
      </w:pPr>
    </w:p>
    <w:p>
      <w:pPr>
        <w:pStyle w:val="ListParagraph"/>
        <w:numPr>
          <w:ilvl w:val="2"/>
          <w:numId w:val="5"/>
        </w:numPr>
        <w:tabs>
          <w:tab w:pos="1851" w:val="left" w:leader="none"/>
        </w:tabs>
        <w:spacing w:line="240" w:lineRule="auto" w:before="1" w:after="0"/>
        <w:ind w:left="1850" w:right="0" w:hanging="852"/>
        <w:jc w:val="left"/>
        <w:rPr>
          <w:b/>
          <w:sz w:val="24"/>
        </w:rPr>
      </w:pPr>
      <w:r>
        <w:rPr>
          <w:b/>
          <w:sz w:val="24"/>
        </w:rPr>
        <w:t>How applications will be</w:t>
      </w:r>
      <w:r>
        <w:rPr>
          <w:b/>
          <w:spacing w:val="-9"/>
          <w:sz w:val="24"/>
        </w:rPr>
        <w:t> </w:t>
      </w:r>
      <w:r>
        <w:rPr>
          <w:b/>
          <w:sz w:val="24"/>
        </w:rPr>
        <w:t>invited</w:t>
      </w:r>
    </w:p>
    <w:p>
      <w:pPr>
        <w:pStyle w:val="BodyText"/>
        <w:spacing w:before="9"/>
        <w:rPr>
          <w:b/>
          <w:sz w:val="22"/>
        </w:rPr>
      </w:pPr>
    </w:p>
    <w:p>
      <w:pPr>
        <w:pStyle w:val="ListParagraph"/>
        <w:numPr>
          <w:ilvl w:val="2"/>
          <w:numId w:val="5"/>
        </w:numPr>
        <w:tabs>
          <w:tab w:pos="1851" w:val="left" w:leader="none"/>
        </w:tabs>
        <w:spacing w:line="240" w:lineRule="auto" w:before="0" w:after="0"/>
        <w:ind w:left="1850" w:right="0" w:hanging="852"/>
        <w:jc w:val="left"/>
        <w:rPr>
          <w:b/>
          <w:sz w:val="24"/>
        </w:rPr>
      </w:pPr>
      <w:r>
        <w:rPr>
          <w:b/>
          <w:sz w:val="24"/>
        </w:rPr>
        <w:t>The criteria/specification for</w:t>
      </w:r>
      <w:r>
        <w:rPr>
          <w:b/>
          <w:spacing w:val="-10"/>
          <w:sz w:val="24"/>
        </w:rPr>
        <w:t> </w:t>
      </w:r>
      <w:r>
        <w:rPr>
          <w:b/>
          <w:spacing w:val="2"/>
          <w:sz w:val="24"/>
        </w:rPr>
        <w:t>therole</w:t>
      </w:r>
    </w:p>
    <w:p>
      <w:pPr>
        <w:pStyle w:val="BodyText"/>
        <w:spacing w:before="10"/>
        <w:rPr>
          <w:b/>
          <w:sz w:val="22"/>
        </w:rPr>
      </w:pPr>
    </w:p>
    <w:p>
      <w:pPr>
        <w:pStyle w:val="ListParagraph"/>
        <w:numPr>
          <w:ilvl w:val="2"/>
          <w:numId w:val="5"/>
        </w:numPr>
        <w:tabs>
          <w:tab w:pos="1851" w:val="left" w:leader="none"/>
        </w:tabs>
        <w:spacing w:line="240" w:lineRule="auto" w:before="0" w:after="0"/>
        <w:ind w:left="1850" w:right="0" w:hanging="852"/>
        <w:jc w:val="left"/>
        <w:rPr>
          <w:b/>
          <w:sz w:val="24"/>
        </w:rPr>
      </w:pPr>
      <w:r>
        <w:rPr>
          <w:b/>
          <w:sz w:val="24"/>
        </w:rPr>
        <w:t>How applications shall</w:t>
      </w:r>
      <w:r>
        <w:rPr>
          <w:b/>
          <w:spacing w:val="14"/>
          <w:sz w:val="24"/>
        </w:rPr>
        <w:t> </w:t>
      </w:r>
      <w:r>
        <w:rPr>
          <w:b/>
          <w:sz w:val="24"/>
        </w:rPr>
        <w:t>beconsidered</w:t>
      </w:r>
    </w:p>
    <w:p>
      <w:pPr>
        <w:pStyle w:val="BodyText"/>
        <w:rPr>
          <w:b/>
          <w:sz w:val="23"/>
        </w:rPr>
      </w:pPr>
    </w:p>
    <w:p>
      <w:pPr>
        <w:pStyle w:val="ListParagraph"/>
        <w:numPr>
          <w:ilvl w:val="2"/>
          <w:numId w:val="5"/>
        </w:numPr>
        <w:tabs>
          <w:tab w:pos="1851" w:val="left" w:leader="none"/>
        </w:tabs>
        <w:spacing w:line="240" w:lineRule="auto" w:before="0" w:after="0"/>
        <w:ind w:left="1850" w:right="0" w:hanging="852"/>
        <w:jc w:val="left"/>
        <w:rPr>
          <w:b/>
          <w:sz w:val="24"/>
        </w:rPr>
      </w:pPr>
      <w:r>
        <w:rPr>
          <w:b/>
          <w:sz w:val="24"/>
        </w:rPr>
        <w:t>How the panel shall agree a suitable</w:t>
      </w:r>
      <w:r>
        <w:rPr>
          <w:b/>
          <w:spacing w:val="-13"/>
          <w:sz w:val="24"/>
        </w:rPr>
        <w:t> </w:t>
      </w:r>
      <w:r>
        <w:rPr>
          <w:b/>
          <w:sz w:val="24"/>
        </w:rPr>
        <w:t>candidate</w:t>
      </w:r>
    </w:p>
    <w:p>
      <w:pPr>
        <w:pStyle w:val="BodyText"/>
        <w:spacing w:before="7"/>
        <w:rPr>
          <w:b/>
          <w:sz w:val="22"/>
        </w:rPr>
      </w:pPr>
    </w:p>
    <w:p>
      <w:pPr>
        <w:pStyle w:val="ListParagraph"/>
        <w:numPr>
          <w:ilvl w:val="2"/>
          <w:numId w:val="5"/>
        </w:numPr>
        <w:tabs>
          <w:tab w:pos="1851" w:val="left" w:leader="none"/>
        </w:tabs>
        <w:spacing w:line="240" w:lineRule="auto" w:before="0" w:after="0"/>
        <w:ind w:left="1850" w:right="0" w:hanging="852"/>
        <w:jc w:val="left"/>
        <w:rPr>
          <w:b/>
          <w:sz w:val="24"/>
        </w:rPr>
      </w:pPr>
      <w:r>
        <w:rPr>
          <w:b/>
          <w:sz w:val="24"/>
        </w:rPr>
        <w:t>How and when the name of the candidate shall be communicated toMembers</w:t>
      </w:r>
    </w:p>
    <w:p>
      <w:pPr>
        <w:pStyle w:val="BodyText"/>
        <w:spacing w:before="10"/>
        <w:rPr>
          <w:b/>
          <w:sz w:val="17"/>
        </w:rPr>
      </w:pPr>
    </w:p>
    <w:p>
      <w:pPr>
        <w:spacing w:before="51"/>
        <w:ind w:left="799" w:right="0" w:firstLine="0"/>
        <w:jc w:val="left"/>
        <w:rPr>
          <w:b/>
          <w:sz w:val="24"/>
        </w:rPr>
      </w:pPr>
      <w:r>
        <w:rPr>
          <w:b/>
          <w:sz w:val="24"/>
          <w:shd w:fill="FFFF00" w:color="auto" w:val="clear"/>
        </w:rPr>
        <w:t>[Further Londonwide LMCs advice on Clinical Director performance management is pending.]</w:t>
      </w:r>
    </w:p>
    <w:p>
      <w:pPr>
        <w:spacing w:after="0"/>
        <w:jc w:val="left"/>
        <w:rPr>
          <w:sz w:val="24"/>
        </w:rPr>
        <w:sectPr>
          <w:footerReference w:type="default" r:id="rId11"/>
          <w:pgSz w:w="11940" w:h="16860"/>
          <w:pgMar w:footer="1063" w:header="15" w:top="2320" w:bottom="1260" w:left="360" w:right="740"/>
          <w:pgNumType w:start="10"/>
        </w:sectPr>
      </w:pPr>
    </w:p>
    <w:p>
      <w:pPr>
        <w:pStyle w:val="Heading1"/>
        <w:spacing w:before="68"/>
        <w:ind w:left="274"/>
      </w:pPr>
      <w:bookmarkStart w:name="Schedule 3" w:id="10"/>
      <w:bookmarkEnd w:id="10"/>
      <w:r>
        <w:rPr>
          <w:b w:val="0"/>
        </w:rPr>
      </w:r>
      <w:r>
        <w:rPr/>
        <w:t>Schedule 3</w:t>
      </w:r>
    </w:p>
    <w:p>
      <w:pPr>
        <w:pStyle w:val="Heading2"/>
        <w:ind w:left="377"/>
      </w:pPr>
      <w:bookmarkStart w:name="Activities" w:id="11"/>
      <w:bookmarkEnd w:id="11"/>
      <w:r>
        <w:rPr>
          <w:b w:val="0"/>
        </w:rPr>
      </w:r>
      <w:bookmarkStart w:name="_bookmark2" w:id="12"/>
      <w:bookmarkEnd w:id="12"/>
      <w:r>
        <w:rPr>
          <w:b w:val="0"/>
        </w:rPr>
      </w:r>
      <w:r>
        <w:rPr/>
        <w:t>Activities</w:t>
      </w:r>
    </w:p>
    <w:p>
      <w:pPr>
        <w:pStyle w:val="BodyText"/>
        <w:spacing w:before="11"/>
        <w:rPr>
          <w:b/>
          <w:sz w:val="30"/>
        </w:rPr>
      </w:pPr>
    </w:p>
    <w:p>
      <w:pPr>
        <w:pStyle w:val="ListParagraph"/>
        <w:numPr>
          <w:ilvl w:val="0"/>
          <w:numId w:val="6"/>
        </w:numPr>
        <w:tabs>
          <w:tab w:pos="1354" w:val="left" w:leader="none"/>
        </w:tabs>
        <w:spacing w:line="240" w:lineRule="auto" w:before="0" w:after="0"/>
        <w:ind w:left="1353" w:right="0" w:hanging="357"/>
        <w:jc w:val="left"/>
        <w:rPr>
          <w:b/>
          <w:sz w:val="24"/>
        </w:rPr>
      </w:pPr>
      <w:r>
        <w:rPr>
          <w:b/>
          <w:sz w:val="24"/>
        </w:rPr>
        <w:t>Service</w:t>
      </w:r>
      <w:r>
        <w:rPr>
          <w:b/>
          <w:spacing w:val="-6"/>
          <w:sz w:val="24"/>
        </w:rPr>
        <w:t> </w:t>
      </w:r>
      <w:r>
        <w:rPr>
          <w:b/>
          <w:sz w:val="24"/>
        </w:rPr>
        <w:t>delivery</w:t>
      </w:r>
    </w:p>
    <w:p>
      <w:pPr>
        <w:pStyle w:val="BodyText"/>
        <w:spacing w:before="171"/>
        <w:ind w:left="998"/>
      </w:pPr>
      <w:r>
        <w:rPr/>
        <w:t>PCNs have been established, with the purpose of:</w:t>
      </w:r>
    </w:p>
    <w:p>
      <w:pPr>
        <w:pStyle w:val="ListParagraph"/>
        <w:numPr>
          <w:ilvl w:val="1"/>
          <w:numId w:val="6"/>
        </w:numPr>
        <w:tabs>
          <w:tab w:pos="1718" w:val="left" w:leader="none"/>
          <w:tab w:pos="1719" w:val="left" w:leader="none"/>
        </w:tabs>
        <w:spacing w:line="254" w:lineRule="auto" w:before="187" w:after="0"/>
        <w:ind w:left="1718" w:right="1329" w:hanging="475"/>
        <w:jc w:val="left"/>
        <w:rPr>
          <w:sz w:val="24"/>
        </w:rPr>
      </w:pPr>
      <w:r>
        <w:rPr/>
        <w:drawing>
          <wp:anchor distT="0" distB="0" distL="0" distR="0" allowOverlap="1" layoutInCell="1" locked="0" behindDoc="1" simplePos="0" relativeHeight="268417247">
            <wp:simplePos x="0" y="0"/>
            <wp:positionH relativeFrom="page">
              <wp:posOffset>304165</wp:posOffset>
            </wp:positionH>
            <wp:positionV relativeFrom="paragraph">
              <wp:posOffset>564735</wp:posOffset>
            </wp:positionV>
            <wp:extent cx="6806463" cy="4316722"/>
            <wp:effectExtent l="0" t="0" r="0" b="0"/>
            <wp:wrapNone/>
            <wp:docPr id="19" name="image14.png" descr=""/>
            <wp:cNvGraphicFramePr>
              <a:graphicFrameLocks noChangeAspect="1"/>
            </wp:cNvGraphicFramePr>
            <a:graphic>
              <a:graphicData uri="http://schemas.openxmlformats.org/drawingml/2006/picture">
                <pic:pic>
                  <pic:nvPicPr>
                    <pic:cNvPr id="20" name="image14.png"/>
                    <pic:cNvPicPr/>
                  </pic:nvPicPr>
                  <pic:blipFill>
                    <a:blip r:embed="rId7" cstate="print"/>
                    <a:stretch>
                      <a:fillRect/>
                    </a:stretch>
                  </pic:blipFill>
                  <pic:spPr>
                    <a:xfrm>
                      <a:off x="0" y="0"/>
                      <a:ext cx="6806463" cy="4316722"/>
                    </a:xfrm>
                    <a:prstGeom prst="rect">
                      <a:avLst/>
                    </a:prstGeom>
                  </pic:spPr>
                </pic:pic>
              </a:graphicData>
            </a:graphic>
          </wp:anchor>
        </w:drawing>
      </w:r>
      <w:r>
        <w:rPr>
          <w:sz w:val="24"/>
        </w:rPr>
        <w:t>Securing the right workforce balance across the local neighbourhood to support practices deliver good quality core primary medical</w:t>
      </w:r>
      <w:r>
        <w:rPr>
          <w:spacing w:val="-32"/>
          <w:sz w:val="24"/>
        </w:rPr>
        <w:t> </w:t>
      </w:r>
      <w:r>
        <w:rPr>
          <w:sz w:val="24"/>
        </w:rPr>
        <w:t>services.</w:t>
      </w:r>
    </w:p>
    <w:p>
      <w:pPr>
        <w:pStyle w:val="ListParagraph"/>
        <w:numPr>
          <w:ilvl w:val="1"/>
          <w:numId w:val="6"/>
        </w:numPr>
        <w:tabs>
          <w:tab w:pos="1718" w:val="left" w:leader="none"/>
          <w:tab w:pos="1719" w:val="left" w:leader="none"/>
        </w:tabs>
        <w:spacing w:line="254" w:lineRule="auto" w:before="163" w:after="0"/>
        <w:ind w:left="1718" w:right="778" w:hanging="528"/>
        <w:jc w:val="left"/>
        <w:rPr>
          <w:sz w:val="24"/>
        </w:rPr>
      </w:pPr>
      <w:r>
        <w:rPr>
          <w:sz w:val="24"/>
        </w:rPr>
        <w:t>Developing effective co-ordinated wider care for their patients within the local health and care</w:t>
      </w:r>
      <w:r>
        <w:rPr>
          <w:spacing w:val="9"/>
          <w:sz w:val="24"/>
        </w:rPr>
        <w:t> </w:t>
      </w:r>
      <w:r>
        <w:rPr>
          <w:sz w:val="24"/>
        </w:rPr>
        <w:t>system.</w:t>
      </w:r>
    </w:p>
    <w:p>
      <w:pPr>
        <w:pStyle w:val="ListParagraph"/>
        <w:numPr>
          <w:ilvl w:val="1"/>
          <w:numId w:val="6"/>
        </w:numPr>
        <w:tabs>
          <w:tab w:pos="1718" w:val="left" w:leader="none"/>
          <w:tab w:pos="1719" w:val="left" w:leader="none"/>
        </w:tabs>
        <w:spacing w:line="254" w:lineRule="auto" w:before="169" w:after="0"/>
        <w:ind w:left="1718" w:right="929" w:hanging="583"/>
        <w:jc w:val="left"/>
        <w:rPr>
          <w:sz w:val="24"/>
        </w:rPr>
      </w:pPr>
      <w:r>
        <w:rPr>
          <w:sz w:val="24"/>
        </w:rPr>
        <w:t>Providing commissioners in STPs/ICSs strong bottom-up direction on how the whole system can support these</w:t>
      </w:r>
      <w:r>
        <w:rPr>
          <w:spacing w:val="19"/>
          <w:sz w:val="24"/>
        </w:rPr>
        <w:t> </w:t>
      </w:r>
      <w:r>
        <w:rPr>
          <w:sz w:val="24"/>
        </w:rPr>
        <w:t>outcomes.</w:t>
      </w:r>
    </w:p>
    <w:p>
      <w:pPr>
        <w:pStyle w:val="ListParagraph"/>
        <w:numPr>
          <w:ilvl w:val="1"/>
          <w:numId w:val="6"/>
        </w:numPr>
        <w:tabs>
          <w:tab w:pos="1718" w:val="left" w:leader="none"/>
          <w:tab w:pos="1719" w:val="left" w:leader="none"/>
        </w:tabs>
        <w:spacing w:line="254" w:lineRule="auto" w:before="166" w:after="0"/>
        <w:ind w:left="1718" w:right="1228" w:hanging="583"/>
        <w:jc w:val="left"/>
        <w:rPr>
          <w:sz w:val="24"/>
        </w:rPr>
      </w:pPr>
      <w:r>
        <w:rPr>
          <w:sz w:val="24"/>
        </w:rPr>
        <w:t>Deciding on the level, coordination and configuration of any services and seeking adequate legal and financial advice for the production of</w:t>
      </w:r>
      <w:r>
        <w:rPr>
          <w:spacing w:val="-24"/>
          <w:sz w:val="24"/>
        </w:rPr>
        <w:t> </w:t>
      </w:r>
      <w:r>
        <w:rPr>
          <w:sz w:val="24"/>
        </w:rPr>
        <w:t>anysub-contracts.</w:t>
      </w:r>
    </w:p>
    <w:p>
      <w:pPr>
        <w:pStyle w:val="BodyText"/>
        <w:spacing w:before="5"/>
        <w:rPr>
          <w:sz w:val="33"/>
        </w:rPr>
      </w:pPr>
    </w:p>
    <w:p>
      <w:pPr>
        <w:pStyle w:val="BodyText"/>
        <w:spacing w:before="1"/>
        <w:ind w:left="998"/>
      </w:pPr>
      <w:r>
        <w:rPr/>
        <w:t>Before committing to the delivery of a new service the Overseeing Group shall ensure:</w:t>
      </w:r>
    </w:p>
    <w:p>
      <w:pPr>
        <w:pStyle w:val="BodyText"/>
        <w:spacing w:before="1"/>
      </w:pPr>
    </w:p>
    <w:p>
      <w:pPr>
        <w:pStyle w:val="ListParagraph"/>
        <w:numPr>
          <w:ilvl w:val="0"/>
          <w:numId w:val="7"/>
        </w:numPr>
        <w:tabs>
          <w:tab w:pos="1515" w:val="left" w:leader="none"/>
        </w:tabs>
        <w:spacing w:line="240" w:lineRule="auto" w:before="1" w:after="0"/>
        <w:ind w:left="1514" w:right="0" w:hanging="354"/>
        <w:jc w:val="left"/>
        <w:rPr>
          <w:sz w:val="24"/>
        </w:rPr>
      </w:pPr>
      <w:r>
        <w:rPr>
          <w:sz w:val="24"/>
        </w:rPr>
        <w:t>The service is financially</w:t>
      </w:r>
      <w:r>
        <w:rPr>
          <w:spacing w:val="-8"/>
          <w:sz w:val="24"/>
        </w:rPr>
        <w:t> </w:t>
      </w:r>
      <w:r>
        <w:rPr>
          <w:sz w:val="24"/>
        </w:rPr>
        <w:t>viable.</w:t>
      </w:r>
    </w:p>
    <w:p>
      <w:pPr>
        <w:pStyle w:val="ListParagraph"/>
        <w:numPr>
          <w:ilvl w:val="0"/>
          <w:numId w:val="7"/>
        </w:numPr>
        <w:tabs>
          <w:tab w:pos="1515" w:val="left" w:leader="none"/>
        </w:tabs>
        <w:spacing w:line="240" w:lineRule="auto" w:before="146" w:after="0"/>
        <w:ind w:left="1514" w:right="0" w:hanging="354"/>
        <w:jc w:val="left"/>
        <w:rPr>
          <w:sz w:val="24"/>
        </w:rPr>
      </w:pPr>
      <w:r>
        <w:rPr>
          <w:sz w:val="24"/>
        </w:rPr>
        <w:t>The service is deliverable by the</w:t>
      </w:r>
      <w:r>
        <w:rPr>
          <w:spacing w:val="-13"/>
          <w:sz w:val="24"/>
        </w:rPr>
        <w:t> </w:t>
      </w:r>
      <w:r>
        <w:rPr>
          <w:sz w:val="24"/>
        </w:rPr>
        <w:t>PCN.</w:t>
      </w:r>
    </w:p>
    <w:p>
      <w:pPr>
        <w:pStyle w:val="ListParagraph"/>
        <w:numPr>
          <w:ilvl w:val="0"/>
          <w:numId w:val="7"/>
        </w:numPr>
        <w:tabs>
          <w:tab w:pos="1515" w:val="left" w:leader="none"/>
        </w:tabs>
        <w:spacing w:line="240" w:lineRule="auto" w:before="146" w:after="0"/>
        <w:ind w:left="1514" w:right="0" w:hanging="354"/>
        <w:jc w:val="left"/>
        <w:rPr>
          <w:sz w:val="24"/>
        </w:rPr>
      </w:pPr>
      <w:r>
        <w:rPr>
          <w:sz w:val="24"/>
        </w:rPr>
        <w:t>The PCN is equipped with the required</w:t>
      </w:r>
      <w:r>
        <w:rPr>
          <w:spacing w:val="-8"/>
          <w:sz w:val="24"/>
        </w:rPr>
        <w:t> </w:t>
      </w:r>
      <w:r>
        <w:rPr>
          <w:sz w:val="24"/>
        </w:rPr>
        <w:t>workforce.</w:t>
      </w:r>
    </w:p>
    <w:p>
      <w:pPr>
        <w:pStyle w:val="ListParagraph"/>
        <w:numPr>
          <w:ilvl w:val="0"/>
          <w:numId w:val="7"/>
        </w:numPr>
        <w:tabs>
          <w:tab w:pos="1515" w:val="left" w:leader="none"/>
        </w:tabs>
        <w:spacing w:line="259" w:lineRule="auto" w:before="149" w:after="0"/>
        <w:ind w:left="1514" w:right="745" w:hanging="354"/>
        <w:jc w:val="left"/>
        <w:rPr>
          <w:sz w:val="24"/>
        </w:rPr>
      </w:pPr>
      <w:r>
        <w:rPr>
          <w:sz w:val="24"/>
        </w:rPr>
        <w:t>That contract negotiations for the new service between the LMC (as your representative) and the commissioners have concluded, and the final contract is agreed by your</w:t>
      </w:r>
      <w:r>
        <w:rPr>
          <w:spacing w:val="-36"/>
          <w:sz w:val="24"/>
        </w:rPr>
        <w:t> </w:t>
      </w:r>
      <w:r>
        <w:rPr>
          <w:spacing w:val="-3"/>
          <w:sz w:val="24"/>
        </w:rPr>
        <w:t>LMC.</w:t>
      </w:r>
    </w:p>
    <w:p>
      <w:pPr>
        <w:pStyle w:val="BodyText"/>
        <w:spacing w:line="276" w:lineRule="exact"/>
        <w:ind w:left="998"/>
      </w:pPr>
      <w:r>
        <w:rPr/>
        <w:t>The Overseeing Group shall decide on the level, coordination and configuration of any</w:t>
      </w:r>
    </w:p>
    <w:p>
      <w:pPr>
        <w:pStyle w:val="BodyText"/>
        <w:ind w:left="998" w:right="1853"/>
      </w:pPr>
      <w:r>
        <w:rPr/>
        <w:t>services to be delivered whether determined under the DES or locally determined incentive scheme.</w:t>
      </w:r>
    </w:p>
    <w:p>
      <w:pPr>
        <w:pStyle w:val="BodyText"/>
        <w:spacing w:before="124"/>
        <w:ind w:left="998"/>
      </w:pPr>
      <w:r>
        <w:rPr/>
        <w:t>The Overseeing Group in making the decision shall have regard to the following:</w:t>
      </w:r>
    </w:p>
    <w:p>
      <w:pPr>
        <w:pStyle w:val="ListParagraph"/>
        <w:numPr>
          <w:ilvl w:val="1"/>
          <w:numId w:val="7"/>
        </w:numPr>
        <w:tabs>
          <w:tab w:pos="1991" w:val="left" w:leader="none"/>
          <w:tab w:pos="1992" w:val="left" w:leader="none"/>
        </w:tabs>
        <w:spacing w:line="240" w:lineRule="auto" w:before="44" w:after="0"/>
        <w:ind w:left="1992" w:right="0" w:hanging="569"/>
        <w:jc w:val="left"/>
        <w:rPr>
          <w:sz w:val="24"/>
        </w:rPr>
      </w:pPr>
      <w:r>
        <w:rPr>
          <w:sz w:val="24"/>
        </w:rPr>
        <w:t>The capability and resources of each Member to deliver any</w:t>
      </w:r>
      <w:r>
        <w:rPr>
          <w:spacing w:val="-32"/>
          <w:sz w:val="24"/>
        </w:rPr>
        <w:t> </w:t>
      </w:r>
      <w:r>
        <w:rPr>
          <w:sz w:val="24"/>
        </w:rPr>
        <w:t>service.</w:t>
      </w:r>
    </w:p>
    <w:p>
      <w:pPr>
        <w:pStyle w:val="ListParagraph"/>
        <w:numPr>
          <w:ilvl w:val="1"/>
          <w:numId w:val="7"/>
        </w:numPr>
        <w:tabs>
          <w:tab w:pos="1991" w:val="left" w:leader="none"/>
          <w:tab w:pos="1992" w:val="left" w:leader="none"/>
        </w:tabs>
        <w:spacing w:line="240" w:lineRule="auto" w:before="143" w:after="0"/>
        <w:ind w:left="1992" w:right="0" w:hanging="569"/>
        <w:jc w:val="left"/>
        <w:rPr>
          <w:sz w:val="24"/>
        </w:rPr>
      </w:pPr>
      <w:r>
        <w:rPr>
          <w:sz w:val="24"/>
        </w:rPr>
        <w:t>Whether any Member opts out of delivering</w:t>
      </w:r>
      <w:r>
        <w:rPr>
          <w:spacing w:val="-4"/>
          <w:sz w:val="24"/>
        </w:rPr>
        <w:t> </w:t>
      </w:r>
      <w:r>
        <w:rPr>
          <w:sz w:val="24"/>
        </w:rPr>
        <w:t>anyservice.</w:t>
      </w:r>
    </w:p>
    <w:p>
      <w:pPr>
        <w:pStyle w:val="ListParagraph"/>
        <w:numPr>
          <w:ilvl w:val="1"/>
          <w:numId w:val="7"/>
        </w:numPr>
        <w:tabs>
          <w:tab w:pos="1991" w:val="left" w:leader="none"/>
          <w:tab w:pos="1992" w:val="left" w:leader="none"/>
        </w:tabs>
        <w:spacing w:line="240" w:lineRule="auto" w:before="143" w:after="0"/>
        <w:ind w:left="1992" w:right="0" w:hanging="569"/>
        <w:jc w:val="left"/>
        <w:rPr>
          <w:sz w:val="24"/>
        </w:rPr>
      </w:pPr>
      <w:r>
        <w:rPr>
          <w:sz w:val="24"/>
        </w:rPr>
        <w:t>The expertise and workforce required for</w:t>
      </w:r>
      <w:r>
        <w:rPr>
          <w:spacing w:val="-22"/>
          <w:sz w:val="24"/>
        </w:rPr>
        <w:t> </w:t>
      </w:r>
      <w:r>
        <w:rPr>
          <w:sz w:val="24"/>
        </w:rPr>
        <w:t>delivery.</w:t>
      </w:r>
    </w:p>
    <w:p>
      <w:pPr>
        <w:pStyle w:val="ListParagraph"/>
        <w:numPr>
          <w:ilvl w:val="1"/>
          <w:numId w:val="7"/>
        </w:numPr>
        <w:tabs>
          <w:tab w:pos="1991" w:val="left" w:leader="none"/>
          <w:tab w:pos="1992" w:val="left" w:leader="none"/>
        </w:tabs>
        <w:spacing w:line="240" w:lineRule="auto" w:before="143" w:after="0"/>
        <w:ind w:left="1992" w:right="0" w:hanging="569"/>
        <w:jc w:val="left"/>
        <w:rPr>
          <w:sz w:val="24"/>
        </w:rPr>
      </w:pPr>
      <w:r>
        <w:rPr>
          <w:sz w:val="24"/>
        </w:rPr>
        <w:t>Utilisation of any funding in an optimum manner to deliver any</w:t>
      </w:r>
      <w:r>
        <w:rPr>
          <w:spacing w:val="-14"/>
          <w:sz w:val="24"/>
        </w:rPr>
        <w:t> </w:t>
      </w:r>
      <w:r>
        <w:rPr>
          <w:sz w:val="24"/>
        </w:rPr>
        <w:t>service.</w:t>
      </w:r>
    </w:p>
    <w:p>
      <w:pPr>
        <w:pStyle w:val="ListParagraph"/>
        <w:numPr>
          <w:ilvl w:val="1"/>
          <w:numId w:val="7"/>
        </w:numPr>
        <w:tabs>
          <w:tab w:pos="1991" w:val="left" w:leader="none"/>
          <w:tab w:pos="1992" w:val="left" w:leader="none"/>
        </w:tabs>
        <w:spacing w:line="240" w:lineRule="auto" w:before="141" w:after="0"/>
        <w:ind w:left="1992" w:right="0" w:hanging="569"/>
        <w:jc w:val="left"/>
        <w:rPr>
          <w:sz w:val="24"/>
        </w:rPr>
      </w:pPr>
      <w:r>
        <w:rPr>
          <w:sz w:val="24"/>
        </w:rPr>
        <w:t>Monitoring and assessing the delivery of any</w:t>
      </w:r>
      <w:r>
        <w:rPr>
          <w:spacing w:val="3"/>
          <w:sz w:val="24"/>
        </w:rPr>
        <w:t> </w:t>
      </w:r>
      <w:r>
        <w:rPr>
          <w:sz w:val="24"/>
        </w:rPr>
        <w:t>service.</w:t>
      </w:r>
    </w:p>
    <w:p>
      <w:pPr>
        <w:pStyle w:val="Heading4"/>
        <w:rPr>
          <w:i/>
        </w:rPr>
      </w:pPr>
      <w:bookmarkStart w:name="[You may add to this list.]" w:id="13"/>
      <w:bookmarkEnd w:id="13"/>
      <w:r>
        <w:rPr>
          <w:b w:val="0"/>
          <w:i w:val="0"/>
        </w:rPr>
      </w:r>
      <w:r>
        <w:rPr>
          <w:i/>
          <w:shd w:fill="FFFF00" w:color="auto" w:val="clear"/>
        </w:rPr>
        <w:t>[You may add to this list.]</w:t>
      </w:r>
    </w:p>
    <w:p>
      <w:pPr>
        <w:spacing w:after="0"/>
        <w:sectPr>
          <w:pgSz w:w="11940" w:h="16860"/>
          <w:pgMar w:header="15" w:footer="1063" w:top="2320" w:bottom="1260" w:left="360" w:right="740"/>
        </w:sectPr>
      </w:pPr>
    </w:p>
    <w:p>
      <w:pPr>
        <w:pStyle w:val="ListParagraph"/>
        <w:numPr>
          <w:ilvl w:val="0"/>
          <w:numId w:val="8"/>
        </w:numPr>
        <w:tabs>
          <w:tab w:pos="1359" w:val="left" w:leader="none"/>
        </w:tabs>
        <w:spacing w:line="240" w:lineRule="auto" w:before="50" w:after="0"/>
        <w:ind w:left="1358" w:right="0" w:hanging="360"/>
        <w:jc w:val="left"/>
        <w:rPr>
          <w:b/>
          <w:sz w:val="24"/>
        </w:rPr>
      </w:pPr>
      <w:r>
        <w:rPr>
          <w:b/>
          <w:sz w:val="24"/>
        </w:rPr>
        <w:t>Sub-contracting</w:t>
      </w:r>
    </w:p>
    <w:p>
      <w:pPr>
        <w:pStyle w:val="BodyText"/>
        <w:spacing w:before="182"/>
        <w:ind w:left="998" w:right="603"/>
      </w:pPr>
      <w:r>
        <w:rPr/>
        <w:t>When there are additional contracts to be delivered on top of the lead Network contract, then the Overseeing Group must ensure that there are robust sub-contracting agreements between the relevant practice members and any other organisations acting as contract partners in the co-production/ delivery of services (See Schedule 7).</w:t>
      </w:r>
    </w:p>
    <w:p>
      <w:pPr>
        <w:pStyle w:val="ListParagraph"/>
        <w:numPr>
          <w:ilvl w:val="0"/>
          <w:numId w:val="8"/>
        </w:numPr>
        <w:tabs>
          <w:tab w:pos="1354" w:val="left" w:leader="none"/>
        </w:tabs>
        <w:spacing w:line="240" w:lineRule="auto" w:before="189" w:after="0"/>
        <w:ind w:left="1353" w:right="0" w:hanging="357"/>
        <w:jc w:val="left"/>
        <w:rPr>
          <w:b/>
          <w:sz w:val="24"/>
        </w:rPr>
      </w:pPr>
      <w:r>
        <w:rPr>
          <w:b/>
          <w:sz w:val="24"/>
        </w:rPr>
        <w:t>Performance</w:t>
      </w:r>
    </w:p>
    <w:p>
      <w:pPr>
        <w:pStyle w:val="BodyText"/>
        <w:spacing w:line="259" w:lineRule="auto" w:before="168"/>
        <w:ind w:left="998" w:right="724"/>
      </w:pPr>
      <w:r>
        <w:rPr/>
        <w:drawing>
          <wp:anchor distT="0" distB="0" distL="0" distR="0" allowOverlap="1" layoutInCell="1" locked="0" behindDoc="1" simplePos="0" relativeHeight="268417271">
            <wp:simplePos x="0" y="0"/>
            <wp:positionH relativeFrom="page">
              <wp:posOffset>304165</wp:posOffset>
            </wp:positionH>
            <wp:positionV relativeFrom="paragraph">
              <wp:posOffset>526754</wp:posOffset>
            </wp:positionV>
            <wp:extent cx="6806450" cy="4316726"/>
            <wp:effectExtent l="0" t="0" r="0" b="0"/>
            <wp:wrapNone/>
            <wp:docPr id="21" name="image14.png" descr=""/>
            <wp:cNvGraphicFramePr>
              <a:graphicFrameLocks noChangeAspect="1"/>
            </wp:cNvGraphicFramePr>
            <a:graphic>
              <a:graphicData uri="http://schemas.openxmlformats.org/drawingml/2006/picture">
                <pic:pic>
                  <pic:nvPicPr>
                    <pic:cNvPr id="22" name="image14.png"/>
                    <pic:cNvPicPr/>
                  </pic:nvPicPr>
                  <pic:blipFill>
                    <a:blip r:embed="rId7" cstate="print"/>
                    <a:stretch>
                      <a:fillRect/>
                    </a:stretch>
                  </pic:blipFill>
                  <pic:spPr>
                    <a:xfrm>
                      <a:off x="0" y="0"/>
                      <a:ext cx="6806450" cy="4316726"/>
                    </a:xfrm>
                    <a:prstGeom prst="rect">
                      <a:avLst/>
                    </a:prstGeom>
                  </pic:spPr>
                </pic:pic>
              </a:graphicData>
            </a:graphic>
          </wp:anchor>
        </w:drawing>
      </w:r>
      <w:r>
        <w:rPr/>
        <w:t>The Overseeing Group shall convene at such times as necessary to receive reports from Members involved in the delivery of any service to monitor the service and to ensure the service meets and continues to meet the requirements (whether contractual or otherwise) of any Directed Enhanced Service (</w:t>
      </w:r>
      <w:r>
        <w:rPr>
          <w:b/>
        </w:rPr>
        <w:t>“DES”</w:t>
      </w:r>
      <w:r>
        <w:rPr/>
        <w:t>) or any other contractual arrangement.</w:t>
      </w:r>
    </w:p>
    <w:p>
      <w:pPr>
        <w:pStyle w:val="BodyText"/>
        <w:spacing w:line="252" w:lineRule="auto" w:before="160"/>
        <w:ind w:left="998" w:right="1042"/>
      </w:pPr>
      <w:r>
        <w:rPr/>
        <w:t>A Member may report any issue of concern in relation to the delivery of any service to the Clinical Director.</w:t>
      </w:r>
    </w:p>
    <w:p>
      <w:pPr>
        <w:pStyle w:val="BodyText"/>
        <w:spacing w:line="259" w:lineRule="auto" w:before="172"/>
        <w:ind w:left="998" w:right="1562"/>
      </w:pPr>
      <w:r>
        <w:rPr/>
        <w:t>In the event that a Member is, or may be, subject to any change within their respective practice, the effect of which they consider may impact on the provision of any service, then the Member shall inform the Clinical Director who may inform the Overseeing Group.</w:t>
      </w:r>
    </w:p>
    <w:p>
      <w:pPr>
        <w:pStyle w:val="BodyText"/>
        <w:spacing w:line="259" w:lineRule="auto" w:before="162"/>
        <w:ind w:left="998" w:right="1405"/>
      </w:pPr>
      <w:r>
        <w:rPr/>
        <w:t>The Overseeing Group shall use all best endeavours to engage with and support any Member in the performance of any service and shall create a remedial or support plan to assist that Member.</w:t>
      </w:r>
    </w:p>
    <w:p>
      <w:pPr>
        <w:pStyle w:val="BodyText"/>
        <w:spacing w:line="259" w:lineRule="auto" w:before="162"/>
        <w:ind w:left="998" w:right="1638"/>
      </w:pPr>
      <w:r>
        <w:rPr/>
        <w:t>In the event that any service delivery must be reconfigured, this decision shall be taken by the Overseeing Group provided always that the Overseeing Group shall act in the interests of the PCN as a whole in reaching any decision.</w:t>
      </w:r>
    </w:p>
    <w:p>
      <w:pPr>
        <w:pStyle w:val="BodyText"/>
        <w:spacing w:line="259" w:lineRule="auto" w:before="165"/>
        <w:ind w:left="998" w:right="1450"/>
      </w:pPr>
      <w:r>
        <w:rPr/>
        <w:t>In the event that any funding is reclaimed by any commissioner the Overseeing Group shall conduct an investigation to ascertain the exact circumstances requiring the commissioner to reclaim any funding and shall make such recommendations to the PCN as they deem fit and in discussion with the LMC.</w:t>
      </w:r>
    </w:p>
    <w:p>
      <w:pPr>
        <w:pStyle w:val="BodyText"/>
        <w:spacing w:line="254" w:lineRule="auto" w:before="165"/>
        <w:ind w:left="998" w:right="1650"/>
      </w:pPr>
      <w:r>
        <w:rPr/>
        <w:t>Individual members will be accountable for delivery as per the Network Agreement, and overseen by the PCN Overseeing Group.</w:t>
      </w:r>
    </w:p>
    <w:p>
      <w:pPr>
        <w:spacing w:after="0" w:line="254" w:lineRule="auto"/>
        <w:sectPr>
          <w:pgSz w:w="11940" w:h="16860"/>
          <w:pgMar w:header="15" w:footer="1063" w:top="2320" w:bottom="1260" w:left="360" w:right="740"/>
        </w:sectPr>
      </w:pPr>
    </w:p>
    <w:p>
      <w:pPr>
        <w:pStyle w:val="Heading1"/>
        <w:spacing w:line="470" w:lineRule="exact"/>
      </w:pPr>
      <w:bookmarkStart w:name="Schedule 4" w:id="14"/>
      <w:bookmarkEnd w:id="14"/>
      <w:r>
        <w:rPr>
          <w:b w:val="0"/>
        </w:rPr>
      </w:r>
      <w:bookmarkStart w:name="Financial arrangements" w:id="15"/>
      <w:bookmarkEnd w:id="15"/>
      <w:r>
        <w:rPr>
          <w:b w:val="0"/>
        </w:rPr>
      </w:r>
      <w:bookmarkStart w:name="_bookmark3" w:id="16"/>
      <w:bookmarkEnd w:id="16"/>
      <w:r>
        <w:rPr>
          <w:b w:val="0"/>
        </w:rPr>
      </w:r>
      <w:r>
        <w:rPr/>
        <w:t>Schedule 4</w:t>
      </w:r>
    </w:p>
    <w:p>
      <w:pPr>
        <w:pStyle w:val="Heading2"/>
        <w:spacing w:before="67"/>
        <w:ind w:left="379"/>
      </w:pPr>
      <w:r>
        <w:rPr/>
        <w:t>Financial arrangements</w:t>
      </w:r>
    </w:p>
    <w:p>
      <w:pPr>
        <w:pStyle w:val="BodyText"/>
        <w:spacing w:before="2"/>
        <w:rPr>
          <w:b/>
          <w:sz w:val="27"/>
        </w:rPr>
      </w:pPr>
    </w:p>
    <w:p>
      <w:pPr>
        <w:pStyle w:val="BodyText"/>
        <w:spacing w:line="259" w:lineRule="auto" w:before="51"/>
        <w:ind w:left="998" w:right="724"/>
      </w:pPr>
      <w:r>
        <w:rPr/>
        <w:t>It is agreed between the Members of the PCN that </w:t>
      </w:r>
      <w:r>
        <w:rPr>
          <w:b/>
          <w:shd w:fill="FFFF00" w:color="auto" w:val="clear"/>
        </w:rPr>
        <w:t>[X Member]</w:t>
      </w:r>
      <w:r>
        <w:rPr>
          <w:b/>
        </w:rPr>
        <w:t> </w:t>
      </w:r>
      <w:r>
        <w:rPr/>
        <w:t>shall be nominated as the Lead Practice and shall receive and hold all funding from the commissioner for the delivery of any services under any DES.</w:t>
      </w:r>
    </w:p>
    <w:p>
      <w:pPr>
        <w:pStyle w:val="BodyText"/>
        <w:spacing w:line="259" w:lineRule="auto" w:before="155"/>
        <w:ind w:left="998" w:right="862"/>
      </w:pPr>
      <w:r>
        <w:rPr/>
        <w:drawing>
          <wp:anchor distT="0" distB="0" distL="0" distR="0" allowOverlap="1" layoutInCell="1" locked="0" behindDoc="1" simplePos="0" relativeHeight="268417295">
            <wp:simplePos x="0" y="0"/>
            <wp:positionH relativeFrom="page">
              <wp:posOffset>304165</wp:posOffset>
            </wp:positionH>
            <wp:positionV relativeFrom="paragraph">
              <wp:posOffset>533016</wp:posOffset>
            </wp:positionV>
            <wp:extent cx="6806450" cy="4316727"/>
            <wp:effectExtent l="0" t="0" r="0" b="0"/>
            <wp:wrapNone/>
            <wp:docPr id="23" name="image14.png" descr=""/>
            <wp:cNvGraphicFramePr>
              <a:graphicFrameLocks noChangeAspect="1"/>
            </wp:cNvGraphicFramePr>
            <a:graphic>
              <a:graphicData uri="http://schemas.openxmlformats.org/drawingml/2006/picture">
                <pic:pic>
                  <pic:nvPicPr>
                    <pic:cNvPr id="24" name="image14.png"/>
                    <pic:cNvPicPr/>
                  </pic:nvPicPr>
                  <pic:blipFill>
                    <a:blip r:embed="rId7" cstate="print"/>
                    <a:stretch>
                      <a:fillRect/>
                    </a:stretch>
                  </pic:blipFill>
                  <pic:spPr>
                    <a:xfrm>
                      <a:off x="0" y="0"/>
                      <a:ext cx="6806450" cy="4316727"/>
                    </a:xfrm>
                    <a:prstGeom prst="rect">
                      <a:avLst/>
                    </a:prstGeom>
                  </pic:spPr>
                </pic:pic>
              </a:graphicData>
            </a:graphic>
          </wp:anchor>
        </w:drawing>
      </w:r>
      <w:r>
        <w:rPr>
          <w:b/>
          <w:shd w:fill="FFFF00" w:color="auto" w:val="clear"/>
        </w:rPr>
        <w:t>[X Member]</w:t>
      </w:r>
      <w:r>
        <w:rPr>
          <w:b/>
        </w:rPr>
        <w:t> </w:t>
      </w:r>
      <w:r>
        <w:rPr/>
        <w:t>shall agree to hold such funding on trust for the PCN and to administer any funding as agreed from time to time by the Overseeing Group solely for the purposes of any delivery of services by the PCN or in relation to the same.</w:t>
      </w:r>
    </w:p>
    <w:p>
      <w:pPr>
        <w:spacing w:line="259" w:lineRule="auto" w:before="155"/>
        <w:ind w:left="998" w:right="904" w:firstLine="0"/>
        <w:jc w:val="left"/>
        <w:rPr>
          <w:b/>
          <w:sz w:val="24"/>
        </w:rPr>
      </w:pPr>
      <w:r>
        <w:rPr>
          <w:sz w:val="24"/>
        </w:rPr>
        <w:t>The funds shall be held in </w:t>
      </w:r>
      <w:r>
        <w:rPr>
          <w:b/>
          <w:sz w:val="24"/>
          <w:shd w:fill="FFFF00" w:color="auto" w:val="clear"/>
        </w:rPr>
        <w:t>[X bank account]</w:t>
      </w:r>
      <w:r>
        <w:rPr>
          <w:b/>
          <w:sz w:val="24"/>
        </w:rPr>
        <w:t> </w:t>
      </w:r>
      <w:r>
        <w:rPr>
          <w:sz w:val="24"/>
        </w:rPr>
        <w:t>and shall have 2 signatories </w:t>
      </w:r>
      <w:r>
        <w:rPr>
          <w:b/>
          <w:sz w:val="24"/>
          <w:shd w:fill="FFFF00" w:color="auto" w:val="clear"/>
        </w:rPr>
        <w:t>[describe here who</w:t>
      </w:r>
      <w:r>
        <w:rPr>
          <w:b/>
          <w:sz w:val="24"/>
        </w:rPr>
        <w:t> </w:t>
      </w:r>
      <w:r>
        <w:rPr>
          <w:b/>
          <w:sz w:val="24"/>
          <w:shd w:fill="FFFF00" w:color="auto" w:val="clear"/>
        </w:rPr>
        <w:t>the signatories are]</w:t>
      </w:r>
      <w:r>
        <w:rPr>
          <w:b/>
          <w:sz w:val="24"/>
        </w:rPr>
        <w:t>.</w:t>
      </w:r>
    </w:p>
    <w:p>
      <w:pPr>
        <w:pStyle w:val="BodyText"/>
        <w:spacing w:line="259" w:lineRule="auto" w:before="159"/>
        <w:ind w:left="998" w:right="819"/>
      </w:pPr>
      <w:r>
        <w:rPr/>
        <w:t>Prior to the PCN delivering any service, the Overseeing Group shall consider the issues that are relevant to that delivery in terms of workforce, cost and configuration and shall compile a report to the PCN detailing the items as set out in Schedule 3. This report shall specifically ensure that all costings (including any potential shortfalls), risk, VAT and tax, clinical or other delivery and any other legal, contractual, or any other significant issues have been considered.</w:t>
      </w:r>
    </w:p>
    <w:p>
      <w:pPr>
        <w:pStyle w:val="BodyText"/>
        <w:spacing w:line="259" w:lineRule="auto" w:before="154"/>
        <w:ind w:left="998" w:right="652"/>
      </w:pPr>
      <w:r>
        <w:rPr/>
        <w:t>Each Member shall then have the opportunity to decide whether to participate in the delivery of services and shall inform the Overseeing Group of the same </w:t>
      </w:r>
      <w:r>
        <w:rPr>
          <w:b/>
          <w:shd w:fill="FFFF00" w:color="auto" w:val="clear"/>
        </w:rPr>
        <w:t>[within 7 days]</w:t>
      </w:r>
      <w:r>
        <w:rPr>
          <w:b/>
        </w:rPr>
        <w:t> </w:t>
      </w:r>
      <w:r>
        <w:rPr/>
        <w:t>on receipt of the report so that the Overseeing Group may make a decision regarding the configuration and funding.</w:t>
      </w:r>
    </w:p>
    <w:p>
      <w:pPr>
        <w:pStyle w:val="BodyText"/>
        <w:spacing w:line="259" w:lineRule="auto" w:before="155"/>
        <w:ind w:left="998" w:right="790"/>
        <w:rPr>
          <w:b/>
        </w:rPr>
      </w:pPr>
      <w:r>
        <w:rPr/>
        <w:t>In the event that the PCN agrees to deliver any locally commissioned services in addition to this DES, once those services are configured and it is decided which Member(s) shall be involved in the delivery of those services, then the Lead Practice shall administer the funding in a manner as determined by the Overseeing Group in such amounts and at such times as formally agreed by the </w:t>
      </w:r>
      <w:r>
        <w:rPr>
          <w:b/>
          <w:shd w:fill="FFFF00" w:color="auto" w:val="clear"/>
        </w:rPr>
        <w:t>[Overseeing Group/PCN]</w:t>
      </w:r>
      <w:r>
        <w:rPr>
          <w:b/>
        </w:rPr>
        <w:t>.</w:t>
      </w:r>
    </w:p>
    <w:p>
      <w:pPr>
        <w:pStyle w:val="BodyText"/>
        <w:spacing w:line="259" w:lineRule="auto" w:before="158"/>
        <w:ind w:left="998" w:right="724"/>
      </w:pPr>
      <w:r>
        <w:rPr/>
        <w:t>The Lead Practice agrees that any funding so received under this section shall be kept separate to any funding relating to that Lead Practice’s primary medical services contract and any other contract falling outside of the PCN.</w:t>
      </w:r>
    </w:p>
    <w:p>
      <w:pPr>
        <w:pStyle w:val="BodyText"/>
        <w:spacing w:line="254" w:lineRule="auto" w:before="157"/>
        <w:ind w:left="998" w:right="744"/>
      </w:pPr>
      <w:r>
        <w:rPr/>
        <w:t>Payments to Members shall be determined by the Overseeing Group in accordance with, and taking account of, amongst other matters, the following:</w:t>
      </w:r>
    </w:p>
    <w:p>
      <w:pPr>
        <w:pStyle w:val="ListParagraph"/>
        <w:numPr>
          <w:ilvl w:val="1"/>
          <w:numId w:val="8"/>
        </w:numPr>
        <w:tabs>
          <w:tab w:pos="1991" w:val="left" w:leader="none"/>
          <w:tab w:pos="1992" w:val="left" w:leader="none"/>
        </w:tabs>
        <w:spacing w:line="240" w:lineRule="auto" w:before="168" w:after="0"/>
        <w:ind w:left="1992" w:right="0" w:hanging="569"/>
        <w:jc w:val="left"/>
        <w:rPr>
          <w:sz w:val="24"/>
        </w:rPr>
      </w:pPr>
      <w:r>
        <w:rPr>
          <w:sz w:val="24"/>
        </w:rPr>
        <w:t>The input of each Member delivering the</w:t>
      </w:r>
      <w:r>
        <w:rPr>
          <w:spacing w:val="-18"/>
          <w:sz w:val="24"/>
        </w:rPr>
        <w:t> </w:t>
      </w:r>
      <w:r>
        <w:rPr>
          <w:sz w:val="24"/>
        </w:rPr>
        <w:t>service.</w:t>
      </w:r>
    </w:p>
    <w:p>
      <w:pPr>
        <w:pStyle w:val="ListParagraph"/>
        <w:numPr>
          <w:ilvl w:val="1"/>
          <w:numId w:val="8"/>
        </w:numPr>
        <w:tabs>
          <w:tab w:pos="1991" w:val="left" w:leader="none"/>
          <w:tab w:pos="1992" w:val="left" w:leader="none"/>
        </w:tabs>
        <w:spacing w:line="240" w:lineRule="auto" w:before="143" w:after="0"/>
        <w:ind w:left="1992" w:right="0" w:hanging="569"/>
        <w:jc w:val="left"/>
        <w:rPr>
          <w:sz w:val="24"/>
        </w:rPr>
      </w:pPr>
      <w:r>
        <w:rPr>
          <w:sz w:val="24"/>
        </w:rPr>
        <w:t>The workforce required to deliver any</w:t>
      </w:r>
      <w:r>
        <w:rPr>
          <w:spacing w:val="1"/>
          <w:sz w:val="24"/>
        </w:rPr>
        <w:t> </w:t>
      </w:r>
      <w:r>
        <w:rPr>
          <w:sz w:val="24"/>
        </w:rPr>
        <w:t>service.</w:t>
      </w:r>
    </w:p>
    <w:p>
      <w:pPr>
        <w:pStyle w:val="ListParagraph"/>
        <w:numPr>
          <w:ilvl w:val="1"/>
          <w:numId w:val="8"/>
        </w:numPr>
        <w:tabs>
          <w:tab w:pos="1991" w:val="left" w:leader="none"/>
          <w:tab w:pos="1992" w:val="left" w:leader="none"/>
        </w:tabs>
        <w:spacing w:line="240" w:lineRule="auto" w:before="140" w:after="0"/>
        <w:ind w:left="1992" w:right="0" w:hanging="569"/>
        <w:jc w:val="left"/>
        <w:rPr>
          <w:sz w:val="24"/>
        </w:rPr>
      </w:pPr>
      <w:r>
        <w:rPr>
          <w:sz w:val="24"/>
        </w:rPr>
        <w:t>Any shortfall or potential shortfall in</w:t>
      </w:r>
      <w:r>
        <w:rPr>
          <w:spacing w:val="-29"/>
          <w:sz w:val="24"/>
        </w:rPr>
        <w:t> </w:t>
      </w:r>
      <w:r>
        <w:rPr>
          <w:sz w:val="24"/>
        </w:rPr>
        <w:t>funding.</w:t>
      </w:r>
    </w:p>
    <w:p>
      <w:pPr>
        <w:spacing w:after="0" w:line="240" w:lineRule="auto"/>
        <w:jc w:val="left"/>
        <w:rPr>
          <w:sz w:val="24"/>
        </w:rPr>
        <w:sectPr>
          <w:pgSz w:w="11940" w:h="16860"/>
          <w:pgMar w:header="15" w:footer="1063" w:top="2320" w:bottom="1260" w:left="360" w:right="740"/>
        </w:sectPr>
      </w:pPr>
    </w:p>
    <w:p>
      <w:pPr>
        <w:pStyle w:val="ListParagraph"/>
        <w:numPr>
          <w:ilvl w:val="1"/>
          <w:numId w:val="8"/>
        </w:numPr>
        <w:tabs>
          <w:tab w:pos="1991" w:val="left" w:leader="none"/>
          <w:tab w:pos="1992" w:val="left" w:leader="none"/>
        </w:tabs>
        <w:spacing w:line="244" w:lineRule="auto" w:before="93" w:after="0"/>
        <w:ind w:left="1992" w:right="1043" w:hanging="569"/>
        <w:jc w:val="left"/>
        <w:rPr>
          <w:sz w:val="24"/>
        </w:rPr>
      </w:pPr>
      <w:r>
        <w:rPr>
          <w:sz w:val="24"/>
        </w:rPr>
        <w:t>The split of any profits between Members which shall ordinarily be linked to the amount of the service delivered by each</w:t>
      </w:r>
      <w:r>
        <w:rPr>
          <w:spacing w:val="-24"/>
          <w:sz w:val="24"/>
        </w:rPr>
        <w:t> </w:t>
      </w:r>
      <w:r>
        <w:rPr>
          <w:sz w:val="24"/>
        </w:rPr>
        <w:t>Member.</w:t>
      </w:r>
    </w:p>
    <w:p>
      <w:pPr>
        <w:pStyle w:val="ListParagraph"/>
        <w:numPr>
          <w:ilvl w:val="1"/>
          <w:numId w:val="8"/>
        </w:numPr>
        <w:tabs>
          <w:tab w:pos="1992" w:val="left" w:leader="none"/>
        </w:tabs>
        <w:spacing w:line="256" w:lineRule="auto" w:before="145" w:after="0"/>
        <w:ind w:left="1992" w:right="663" w:hanging="569"/>
        <w:jc w:val="both"/>
        <w:rPr>
          <w:sz w:val="24"/>
        </w:rPr>
      </w:pPr>
      <w:r>
        <w:rPr>
          <w:sz w:val="24"/>
        </w:rPr>
        <w:t>The cost of any additional insurance or indemnities that a Member may be required to provide e.g. health and safety, employee indemnity, public liability and any other relevant insurance or</w:t>
      </w:r>
      <w:r>
        <w:rPr>
          <w:spacing w:val="-2"/>
          <w:sz w:val="24"/>
        </w:rPr>
        <w:t> </w:t>
      </w:r>
      <w:r>
        <w:rPr>
          <w:sz w:val="24"/>
        </w:rPr>
        <w:t>indemnity.</w:t>
      </w:r>
    </w:p>
    <w:p>
      <w:pPr>
        <w:pStyle w:val="ListParagraph"/>
        <w:numPr>
          <w:ilvl w:val="1"/>
          <w:numId w:val="8"/>
        </w:numPr>
        <w:tabs>
          <w:tab w:pos="1991" w:val="left" w:leader="none"/>
          <w:tab w:pos="1992" w:val="left" w:leader="none"/>
        </w:tabs>
        <w:spacing w:line="254" w:lineRule="auto" w:before="127" w:after="0"/>
        <w:ind w:left="1992" w:right="651" w:hanging="569"/>
        <w:jc w:val="left"/>
        <w:rPr>
          <w:sz w:val="24"/>
        </w:rPr>
      </w:pPr>
      <w:r>
        <w:rPr>
          <w:sz w:val="24"/>
        </w:rPr>
        <w:t>Any taxation including but not limited to VAT. (The Overseeing Group hereby agrees it shall consult with the appropriate specialists or accountants in respect of tax and VAT implications on the delivery of any</w:t>
      </w:r>
      <w:r>
        <w:rPr>
          <w:spacing w:val="-16"/>
          <w:sz w:val="24"/>
        </w:rPr>
        <w:t> </w:t>
      </w:r>
      <w:r>
        <w:rPr>
          <w:sz w:val="24"/>
        </w:rPr>
        <w:t>service).</w:t>
      </w:r>
    </w:p>
    <w:p>
      <w:pPr>
        <w:pStyle w:val="ListParagraph"/>
        <w:numPr>
          <w:ilvl w:val="1"/>
          <w:numId w:val="8"/>
        </w:numPr>
        <w:tabs>
          <w:tab w:pos="1991" w:val="left" w:leader="none"/>
          <w:tab w:pos="1992" w:val="left" w:leader="none"/>
        </w:tabs>
        <w:spacing w:line="240" w:lineRule="auto" w:before="126" w:after="0"/>
        <w:ind w:left="1992" w:right="0" w:hanging="569"/>
        <w:jc w:val="left"/>
        <w:rPr>
          <w:sz w:val="24"/>
        </w:rPr>
      </w:pPr>
      <w:r>
        <w:rPr/>
        <w:drawing>
          <wp:anchor distT="0" distB="0" distL="0" distR="0" allowOverlap="1" layoutInCell="1" locked="0" behindDoc="1" simplePos="0" relativeHeight="268417319">
            <wp:simplePos x="0" y="0"/>
            <wp:positionH relativeFrom="page">
              <wp:posOffset>304165</wp:posOffset>
            </wp:positionH>
            <wp:positionV relativeFrom="paragraph">
              <wp:posOffset>70223</wp:posOffset>
            </wp:positionV>
            <wp:extent cx="6806450" cy="4316728"/>
            <wp:effectExtent l="0" t="0" r="0" b="0"/>
            <wp:wrapNone/>
            <wp:docPr id="25" name="image14.png" descr=""/>
            <wp:cNvGraphicFramePr>
              <a:graphicFrameLocks noChangeAspect="1"/>
            </wp:cNvGraphicFramePr>
            <a:graphic>
              <a:graphicData uri="http://schemas.openxmlformats.org/drawingml/2006/picture">
                <pic:pic>
                  <pic:nvPicPr>
                    <pic:cNvPr id="26" name="image14.png"/>
                    <pic:cNvPicPr/>
                  </pic:nvPicPr>
                  <pic:blipFill>
                    <a:blip r:embed="rId7" cstate="print"/>
                    <a:stretch>
                      <a:fillRect/>
                    </a:stretch>
                  </pic:blipFill>
                  <pic:spPr>
                    <a:xfrm>
                      <a:off x="0" y="0"/>
                      <a:ext cx="6806450" cy="4316728"/>
                    </a:xfrm>
                    <a:prstGeom prst="rect">
                      <a:avLst/>
                    </a:prstGeom>
                  </pic:spPr>
                </pic:pic>
              </a:graphicData>
            </a:graphic>
          </wp:anchor>
        </w:drawing>
      </w:r>
      <w:r>
        <w:rPr>
          <w:sz w:val="24"/>
        </w:rPr>
        <w:t>The effects of any Member leaving or joining on any fees and/or</w:t>
      </w:r>
      <w:r>
        <w:rPr>
          <w:spacing w:val="-24"/>
          <w:sz w:val="24"/>
        </w:rPr>
        <w:t> </w:t>
      </w:r>
      <w:r>
        <w:rPr>
          <w:sz w:val="24"/>
        </w:rPr>
        <w:t>fundingpayable.</w:t>
      </w:r>
    </w:p>
    <w:p>
      <w:pPr>
        <w:pStyle w:val="ListParagraph"/>
        <w:numPr>
          <w:ilvl w:val="1"/>
          <w:numId w:val="8"/>
        </w:numPr>
        <w:tabs>
          <w:tab w:pos="1991" w:val="left" w:leader="none"/>
          <w:tab w:pos="1992" w:val="left" w:leader="none"/>
        </w:tabs>
        <w:spacing w:line="252" w:lineRule="auto" w:before="145" w:after="0"/>
        <w:ind w:left="1992" w:right="1433" w:hanging="569"/>
        <w:jc w:val="left"/>
        <w:rPr>
          <w:sz w:val="24"/>
        </w:rPr>
      </w:pPr>
      <w:r>
        <w:rPr>
          <w:sz w:val="24"/>
        </w:rPr>
        <w:t>Management costs of running the PCN including meetings, correspondence, administration</w:t>
      </w:r>
      <w:r>
        <w:rPr>
          <w:spacing w:val="-9"/>
          <w:sz w:val="24"/>
        </w:rPr>
        <w:t> </w:t>
      </w:r>
      <w:r>
        <w:rPr>
          <w:sz w:val="24"/>
        </w:rPr>
        <w:t>etc.</w:t>
      </w:r>
    </w:p>
    <w:p>
      <w:pPr>
        <w:pStyle w:val="ListParagraph"/>
        <w:numPr>
          <w:ilvl w:val="1"/>
          <w:numId w:val="8"/>
        </w:numPr>
        <w:tabs>
          <w:tab w:pos="1991" w:val="left" w:leader="none"/>
          <w:tab w:pos="1992" w:val="left" w:leader="none"/>
        </w:tabs>
        <w:spacing w:line="240" w:lineRule="auto" w:before="131" w:after="0"/>
        <w:ind w:left="1992" w:right="0" w:hanging="569"/>
        <w:jc w:val="left"/>
        <w:rPr>
          <w:sz w:val="24"/>
        </w:rPr>
      </w:pPr>
      <w:r>
        <w:rPr>
          <w:sz w:val="24"/>
        </w:rPr>
        <w:t>Costs of legal and/or financial or other</w:t>
      </w:r>
      <w:r>
        <w:rPr>
          <w:spacing w:val="-9"/>
          <w:sz w:val="24"/>
        </w:rPr>
        <w:t> </w:t>
      </w:r>
      <w:r>
        <w:rPr>
          <w:sz w:val="24"/>
        </w:rPr>
        <w:t>specialistadvice.</w:t>
      </w:r>
    </w:p>
    <w:p>
      <w:pPr>
        <w:pStyle w:val="ListParagraph"/>
        <w:numPr>
          <w:ilvl w:val="1"/>
          <w:numId w:val="8"/>
        </w:numPr>
        <w:tabs>
          <w:tab w:pos="1991" w:val="left" w:leader="none"/>
          <w:tab w:pos="1992" w:val="left" w:leader="none"/>
        </w:tabs>
        <w:spacing w:line="240" w:lineRule="auto" w:before="143" w:after="0"/>
        <w:ind w:left="1992" w:right="0" w:hanging="569"/>
        <w:jc w:val="left"/>
        <w:rPr>
          <w:sz w:val="24"/>
        </w:rPr>
      </w:pPr>
      <w:r>
        <w:rPr>
          <w:sz w:val="24"/>
        </w:rPr>
        <w:t>Any banking fees and/or charges incurred by the Lead</w:t>
      </w:r>
      <w:r>
        <w:rPr>
          <w:spacing w:val="-35"/>
          <w:sz w:val="24"/>
        </w:rPr>
        <w:t> </w:t>
      </w:r>
      <w:r>
        <w:rPr>
          <w:sz w:val="24"/>
        </w:rPr>
        <w:t>Practice.</w:t>
      </w:r>
    </w:p>
    <w:p>
      <w:pPr>
        <w:pStyle w:val="ListParagraph"/>
        <w:numPr>
          <w:ilvl w:val="1"/>
          <w:numId w:val="8"/>
        </w:numPr>
        <w:tabs>
          <w:tab w:pos="1991" w:val="left" w:leader="none"/>
          <w:tab w:pos="1992" w:val="left" w:leader="none"/>
        </w:tabs>
        <w:spacing w:line="249" w:lineRule="auto" w:before="150" w:after="0"/>
        <w:ind w:left="1992" w:right="741" w:hanging="569"/>
        <w:jc w:val="left"/>
        <w:rPr>
          <w:sz w:val="24"/>
        </w:rPr>
      </w:pPr>
      <w:r>
        <w:rPr>
          <w:sz w:val="24"/>
        </w:rPr>
        <w:t>Any agreed out of pocket expenses of the Overseeing Group or any one Member in relation to the business of the</w:t>
      </w:r>
      <w:r>
        <w:rPr>
          <w:spacing w:val="-38"/>
          <w:sz w:val="24"/>
        </w:rPr>
        <w:t> </w:t>
      </w:r>
      <w:r>
        <w:rPr>
          <w:sz w:val="24"/>
        </w:rPr>
        <w:t>PCN.</w:t>
      </w:r>
    </w:p>
    <w:p>
      <w:pPr>
        <w:spacing w:before="135"/>
        <w:ind w:left="998" w:right="0" w:firstLine="0"/>
        <w:jc w:val="left"/>
        <w:rPr>
          <w:b/>
          <w:sz w:val="24"/>
        </w:rPr>
      </w:pPr>
      <w:r>
        <w:rPr>
          <w:b/>
          <w:sz w:val="24"/>
          <w:shd w:fill="FFFF00" w:color="auto" w:val="clear"/>
        </w:rPr>
        <w:t>[Further advice on VAT requirements is pending.]</w:t>
      </w:r>
    </w:p>
    <w:p>
      <w:pPr>
        <w:pStyle w:val="BodyText"/>
        <w:spacing w:line="259" w:lineRule="auto" w:before="182"/>
        <w:ind w:left="998" w:right="730"/>
        <w:rPr>
          <w:b/>
        </w:rPr>
      </w:pPr>
      <w:r>
        <w:rPr/>
        <w:t>The Overseeing Group shall keep good accounts of any funding received and any expenditure and shall ensure that the PCN is provided with a report of the same at least once every </w:t>
      </w:r>
      <w:r>
        <w:rPr>
          <w:b/>
          <w:shd w:fill="FFFF00" w:color="auto" w:val="clear"/>
        </w:rPr>
        <w:t>[X</w:t>
      </w:r>
      <w:r>
        <w:rPr>
          <w:b/>
        </w:rPr>
        <w:t> </w:t>
      </w:r>
      <w:r>
        <w:rPr>
          <w:b/>
          <w:shd w:fill="FFFF00" w:color="auto" w:val="clear"/>
        </w:rPr>
        <w:t>months]</w:t>
      </w:r>
      <w:r>
        <w:rPr>
          <w:b/>
        </w:rPr>
        <w:t>.</w:t>
      </w:r>
    </w:p>
    <w:p>
      <w:pPr>
        <w:spacing w:before="155"/>
        <w:ind w:left="998" w:right="0" w:firstLine="0"/>
        <w:jc w:val="left"/>
        <w:rPr>
          <w:b/>
          <w:sz w:val="24"/>
        </w:rPr>
      </w:pPr>
      <w:r>
        <w:rPr>
          <w:b/>
          <w:sz w:val="24"/>
        </w:rPr>
        <w:t>Payment</w:t>
      </w:r>
    </w:p>
    <w:p>
      <w:pPr>
        <w:pStyle w:val="BodyText"/>
        <w:spacing w:line="259" w:lineRule="auto" w:before="187"/>
        <w:ind w:left="998" w:right="602"/>
        <w:jc w:val="both"/>
      </w:pPr>
      <w:r>
        <w:rPr/>
        <w:t>The PCN agrees that on delivery of any DES, the services relating to that DES shall be delivered by the Members in accordance with the terms of that DES and any other agreement between the Members (and any other relevant party) which will be shared with the Overseeing Group, that relate to how the services are to be delivered and configured between them.</w:t>
      </w:r>
    </w:p>
    <w:p>
      <w:pPr>
        <w:pStyle w:val="BodyText"/>
        <w:spacing w:line="256" w:lineRule="auto" w:before="155"/>
        <w:ind w:left="998" w:right="767"/>
      </w:pPr>
      <w:r>
        <w:rPr/>
        <w:t>Any invoicing and payment arrangements shall be determined and agreed before any service delivery by any Member.</w:t>
      </w:r>
    </w:p>
    <w:p>
      <w:pPr>
        <w:pStyle w:val="BodyText"/>
        <w:spacing w:line="259" w:lineRule="auto" w:before="162"/>
        <w:ind w:left="998" w:right="597"/>
      </w:pPr>
      <w:r>
        <w:rPr/>
        <w:t>Any failure to perform and adjustments to any funding shall be decided on a case by case basis and governed by the terms of any agreement for the delivery of that service.</w:t>
      </w:r>
    </w:p>
    <w:p>
      <w:pPr>
        <w:spacing w:after="0" w:line="259" w:lineRule="auto"/>
        <w:sectPr>
          <w:headerReference w:type="default" r:id="rId12"/>
          <w:pgSz w:w="11940" w:h="16860"/>
          <w:pgMar w:header="15" w:footer="1063" w:top="2320" w:bottom="1260" w:left="360" w:right="740"/>
        </w:sectPr>
      </w:pPr>
    </w:p>
    <w:p>
      <w:pPr>
        <w:pStyle w:val="Heading1"/>
        <w:spacing w:before="68"/>
      </w:pPr>
      <w:r>
        <w:rPr/>
        <w:pict>
          <v:group style="position:absolute;margin-left:0pt;margin-top:250.799927pt;width:595pt;height:400pt;mso-position-horizontal-relative:page;mso-position-vertical-relative:page;z-index:-18088" coordorigin="0,5016" coordsize="11900,8000">
            <v:shape style="position:absolute;left:1637;top:6865;width:8822;height:4375" type="#_x0000_t75" alt="þÿ" stroked="false">
              <v:imagedata r:id="rId13" o:title=""/>
            </v:shape>
            <v:shape style="position:absolute;left:0;top:5016;width:11900;height:8000" type="#_x0000_t75" alt="þÿ" stroked="false">
              <v:imagedata r:id="rId14" o:title=""/>
            </v:shape>
            <w10:wrap type="none"/>
          </v:group>
        </w:pict>
      </w:r>
      <w:bookmarkStart w:name="Schedule 5" w:id="17"/>
      <w:bookmarkEnd w:id="17"/>
      <w:r>
        <w:rPr>
          <w:b w:val="0"/>
        </w:rPr>
      </w:r>
      <w:bookmarkStart w:name="_bookmark4" w:id="18"/>
      <w:bookmarkEnd w:id="18"/>
      <w:r>
        <w:rPr>
          <w:b w:val="0"/>
        </w:rPr>
      </w:r>
      <w:r>
        <w:rPr/>
        <w:t>Schedule 5</w:t>
      </w:r>
    </w:p>
    <w:p>
      <w:pPr>
        <w:pStyle w:val="Heading2"/>
        <w:ind w:left="376"/>
      </w:pPr>
      <w:bookmarkStart w:name="Workforce" w:id="19"/>
      <w:bookmarkEnd w:id="19"/>
      <w:r>
        <w:rPr>
          <w:b w:val="0"/>
        </w:rPr>
      </w:r>
      <w:bookmarkStart w:name="_bookmark5" w:id="20"/>
      <w:bookmarkEnd w:id="20"/>
      <w:r>
        <w:rPr>
          <w:b w:val="0"/>
        </w:rPr>
      </w:r>
      <w:r>
        <w:rPr/>
        <w:t>Workforce</w:t>
      </w:r>
    </w:p>
    <w:p>
      <w:pPr>
        <w:pStyle w:val="BodyText"/>
        <w:spacing w:before="9"/>
        <w:rPr>
          <w:b/>
          <w:sz w:val="28"/>
        </w:rPr>
      </w:pPr>
    </w:p>
    <w:p>
      <w:pPr>
        <w:pStyle w:val="BodyText"/>
        <w:spacing w:line="259" w:lineRule="auto"/>
        <w:ind w:left="998" w:right="943"/>
      </w:pPr>
      <w:r>
        <w:rPr/>
        <w:t>The PCN shall be required to engage or employ individuals for the purpose of delivering services under any requirements of any relevant or agreed locally commissioned service. In doing so the PCN via its Overseeing Group, shall have regard to the following:</w:t>
      </w:r>
    </w:p>
    <w:p>
      <w:pPr>
        <w:pStyle w:val="ListParagraph"/>
        <w:numPr>
          <w:ilvl w:val="1"/>
          <w:numId w:val="8"/>
        </w:numPr>
        <w:tabs>
          <w:tab w:pos="1989" w:val="left" w:leader="none"/>
          <w:tab w:pos="1990" w:val="left" w:leader="none"/>
        </w:tabs>
        <w:spacing w:line="240" w:lineRule="auto" w:before="157" w:after="0"/>
        <w:ind w:left="1989" w:right="0" w:hanging="566"/>
        <w:jc w:val="left"/>
        <w:rPr>
          <w:sz w:val="24"/>
        </w:rPr>
      </w:pPr>
      <w:r>
        <w:rPr>
          <w:sz w:val="24"/>
        </w:rPr>
        <w:t>The items as set out in Schedule 3 and 4</w:t>
      </w:r>
      <w:r>
        <w:rPr>
          <w:spacing w:val="-3"/>
          <w:sz w:val="24"/>
        </w:rPr>
        <w:t> </w:t>
      </w:r>
      <w:r>
        <w:rPr>
          <w:sz w:val="24"/>
        </w:rPr>
        <w:t>herein.</w:t>
      </w:r>
    </w:p>
    <w:p>
      <w:pPr>
        <w:pStyle w:val="ListParagraph"/>
        <w:numPr>
          <w:ilvl w:val="1"/>
          <w:numId w:val="8"/>
        </w:numPr>
        <w:tabs>
          <w:tab w:pos="1989" w:val="left" w:leader="none"/>
          <w:tab w:pos="1990" w:val="left" w:leader="none"/>
        </w:tabs>
        <w:spacing w:line="240" w:lineRule="auto" w:before="145" w:after="0"/>
        <w:ind w:left="1989" w:right="0" w:hanging="566"/>
        <w:jc w:val="left"/>
        <w:rPr>
          <w:sz w:val="24"/>
        </w:rPr>
      </w:pPr>
      <w:r>
        <w:rPr>
          <w:sz w:val="24"/>
        </w:rPr>
        <w:t>Whether there is adequate resource available within the PCN</w:t>
      </w:r>
      <w:r>
        <w:rPr>
          <w:spacing w:val="-30"/>
          <w:sz w:val="24"/>
        </w:rPr>
        <w:t> </w:t>
      </w:r>
      <w:r>
        <w:rPr>
          <w:sz w:val="24"/>
        </w:rPr>
        <w:t>Members.</w:t>
      </w:r>
    </w:p>
    <w:p>
      <w:pPr>
        <w:pStyle w:val="ListParagraph"/>
        <w:numPr>
          <w:ilvl w:val="1"/>
          <w:numId w:val="8"/>
        </w:numPr>
        <w:tabs>
          <w:tab w:pos="1989" w:val="left" w:leader="none"/>
          <w:tab w:pos="1990" w:val="left" w:leader="none"/>
        </w:tabs>
        <w:spacing w:line="240" w:lineRule="auto" w:before="143" w:after="0"/>
        <w:ind w:left="1989" w:right="0" w:hanging="566"/>
        <w:jc w:val="left"/>
        <w:rPr>
          <w:sz w:val="24"/>
        </w:rPr>
      </w:pPr>
      <w:r>
        <w:rPr>
          <w:sz w:val="24"/>
        </w:rPr>
        <w:t>The requirements of any relevant or agreed locally contracted</w:t>
      </w:r>
      <w:r>
        <w:rPr>
          <w:spacing w:val="-12"/>
          <w:sz w:val="24"/>
        </w:rPr>
        <w:t> </w:t>
      </w:r>
      <w:r>
        <w:rPr>
          <w:sz w:val="24"/>
        </w:rPr>
        <w:t>service.</w:t>
      </w:r>
    </w:p>
    <w:p>
      <w:pPr>
        <w:pStyle w:val="ListParagraph"/>
        <w:numPr>
          <w:ilvl w:val="1"/>
          <w:numId w:val="8"/>
        </w:numPr>
        <w:tabs>
          <w:tab w:pos="1989" w:val="left" w:leader="none"/>
          <w:tab w:pos="1990" w:val="left" w:leader="none"/>
        </w:tabs>
        <w:spacing w:line="254" w:lineRule="auto" w:before="150" w:after="0"/>
        <w:ind w:left="1989" w:right="861" w:hanging="566"/>
        <w:jc w:val="left"/>
        <w:rPr>
          <w:sz w:val="24"/>
        </w:rPr>
      </w:pPr>
      <w:r>
        <w:rPr>
          <w:sz w:val="24"/>
        </w:rPr>
        <w:t>Any report compiled by the Overseeing Group setting out the configuration and cost of any services and any workforce arrangements/requirements, including</w:t>
      </w:r>
      <w:r>
        <w:rPr>
          <w:spacing w:val="-30"/>
          <w:sz w:val="24"/>
        </w:rPr>
        <w:t> </w:t>
      </w:r>
      <w:r>
        <w:rPr>
          <w:sz w:val="24"/>
        </w:rPr>
        <w:t>but not limited to deployment of workforce within the</w:t>
      </w:r>
      <w:r>
        <w:rPr>
          <w:spacing w:val="-21"/>
          <w:sz w:val="24"/>
        </w:rPr>
        <w:t> </w:t>
      </w:r>
      <w:r>
        <w:rPr>
          <w:sz w:val="24"/>
        </w:rPr>
        <w:t>PCN.</w:t>
      </w:r>
    </w:p>
    <w:p>
      <w:pPr>
        <w:pStyle w:val="ListParagraph"/>
        <w:numPr>
          <w:ilvl w:val="1"/>
          <w:numId w:val="8"/>
        </w:numPr>
        <w:tabs>
          <w:tab w:pos="1989" w:val="left" w:leader="none"/>
          <w:tab w:pos="1990" w:val="left" w:leader="none"/>
        </w:tabs>
        <w:spacing w:line="240" w:lineRule="auto" w:before="126" w:after="0"/>
        <w:ind w:left="1989" w:right="0" w:hanging="566"/>
        <w:jc w:val="left"/>
        <w:rPr>
          <w:sz w:val="24"/>
        </w:rPr>
      </w:pPr>
      <w:r>
        <w:rPr>
          <w:sz w:val="24"/>
        </w:rPr>
        <w:t>Costs of engaging or employing any</w:t>
      </w:r>
      <w:r>
        <w:rPr>
          <w:spacing w:val="-9"/>
          <w:sz w:val="24"/>
        </w:rPr>
        <w:t> </w:t>
      </w:r>
      <w:r>
        <w:rPr>
          <w:sz w:val="24"/>
        </w:rPr>
        <w:t>individual.</w:t>
      </w:r>
    </w:p>
    <w:p>
      <w:pPr>
        <w:pStyle w:val="ListParagraph"/>
        <w:numPr>
          <w:ilvl w:val="1"/>
          <w:numId w:val="8"/>
        </w:numPr>
        <w:tabs>
          <w:tab w:pos="1989" w:val="left" w:leader="none"/>
          <w:tab w:pos="1990" w:val="left" w:leader="none"/>
        </w:tabs>
        <w:spacing w:line="240" w:lineRule="auto" w:before="143" w:after="0"/>
        <w:ind w:left="1989" w:right="0" w:hanging="566"/>
        <w:jc w:val="left"/>
        <w:rPr>
          <w:sz w:val="24"/>
        </w:rPr>
      </w:pPr>
      <w:r>
        <w:rPr>
          <w:sz w:val="24"/>
        </w:rPr>
        <w:t>Any VAT implications (refer to Schedule</w:t>
      </w:r>
      <w:r>
        <w:rPr>
          <w:spacing w:val="-11"/>
          <w:sz w:val="24"/>
        </w:rPr>
        <w:t> </w:t>
      </w:r>
      <w:r>
        <w:rPr>
          <w:sz w:val="24"/>
        </w:rPr>
        <w:t>4).</w:t>
      </w:r>
    </w:p>
    <w:p>
      <w:pPr>
        <w:pStyle w:val="ListParagraph"/>
        <w:numPr>
          <w:ilvl w:val="1"/>
          <w:numId w:val="8"/>
        </w:numPr>
        <w:tabs>
          <w:tab w:pos="1989" w:val="left" w:leader="none"/>
          <w:tab w:pos="1990" w:val="left" w:leader="none"/>
        </w:tabs>
        <w:spacing w:line="240" w:lineRule="auto" w:before="144" w:after="0"/>
        <w:ind w:left="1989" w:right="0" w:hanging="566"/>
        <w:jc w:val="left"/>
        <w:rPr>
          <w:sz w:val="24"/>
        </w:rPr>
      </w:pPr>
      <w:r>
        <w:rPr>
          <w:sz w:val="24"/>
        </w:rPr>
        <w:t>Any pension</w:t>
      </w:r>
      <w:r>
        <w:rPr>
          <w:spacing w:val="3"/>
          <w:sz w:val="24"/>
        </w:rPr>
        <w:t> </w:t>
      </w:r>
      <w:r>
        <w:rPr>
          <w:sz w:val="24"/>
        </w:rPr>
        <w:t>implications.</w:t>
      </w:r>
    </w:p>
    <w:p>
      <w:pPr>
        <w:pStyle w:val="ListParagraph"/>
        <w:numPr>
          <w:ilvl w:val="1"/>
          <w:numId w:val="8"/>
        </w:numPr>
        <w:tabs>
          <w:tab w:pos="1989" w:val="left" w:leader="none"/>
          <w:tab w:pos="1990" w:val="left" w:leader="none"/>
        </w:tabs>
        <w:spacing w:line="240" w:lineRule="auto" w:before="143" w:after="0"/>
        <w:ind w:left="1989" w:right="0" w:hanging="566"/>
        <w:jc w:val="left"/>
        <w:rPr>
          <w:sz w:val="24"/>
        </w:rPr>
      </w:pPr>
      <w:r>
        <w:rPr>
          <w:sz w:val="24"/>
        </w:rPr>
        <w:t>Any indemnity implications or employment</w:t>
      </w:r>
      <w:r>
        <w:rPr>
          <w:spacing w:val="-8"/>
          <w:sz w:val="24"/>
        </w:rPr>
        <w:t> </w:t>
      </w:r>
      <w:r>
        <w:rPr>
          <w:sz w:val="24"/>
        </w:rPr>
        <w:t>liabilities.</w:t>
      </w:r>
    </w:p>
    <w:p>
      <w:pPr>
        <w:pStyle w:val="ListParagraph"/>
        <w:numPr>
          <w:ilvl w:val="1"/>
          <w:numId w:val="8"/>
        </w:numPr>
        <w:tabs>
          <w:tab w:pos="1989" w:val="left" w:leader="none"/>
          <w:tab w:pos="1990" w:val="left" w:leader="none"/>
        </w:tabs>
        <w:spacing w:line="240" w:lineRule="auto" w:before="143" w:after="0"/>
        <w:ind w:left="1989" w:right="1028" w:hanging="566"/>
        <w:jc w:val="left"/>
        <w:rPr>
          <w:sz w:val="24"/>
        </w:rPr>
      </w:pPr>
      <w:r>
        <w:rPr>
          <w:sz w:val="24"/>
        </w:rPr>
        <w:t>How costs of employment are proportioned to the individual Members. This will be based on the following</w:t>
      </w:r>
      <w:r>
        <w:rPr>
          <w:spacing w:val="-19"/>
          <w:sz w:val="24"/>
        </w:rPr>
        <w:t> </w:t>
      </w:r>
      <w:r>
        <w:rPr>
          <w:sz w:val="24"/>
        </w:rPr>
        <w:t>principles:</w:t>
      </w:r>
    </w:p>
    <w:p>
      <w:pPr>
        <w:pStyle w:val="BodyText"/>
        <w:spacing w:before="11"/>
        <w:rPr>
          <w:sz w:val="9"/>
        </w:rPr>
      </w:pPr>
      <w:r>
        <w:rPr/>
        <w:pict>
          <v:shape style="position:absolute;margin-left:131.050003pt;margin-top:7.276133pt;width:230.25pt;height:15.4pt;mso-position-horizontal-relative:page;mso-position-vertical-relative:paragraph;z-index:-568;mso-wrap-distance-left:0;mso-wrap-distance-right:0" type="#_x0000_t202" filled="true" fillcolor="#ffff00" stroked="false">
            <v:textbox inset="0,0,0,0">
              <w:txbxContent>
                <w:p>
                  <w:pPr>
                    <w:tabs>
                      <w:tab w:pos="568" w:val="left" w:leader="none"/>
                    </w:tabs>
                    <w:spacing w:line="300" w:lineRule="exact" w:before="7"/>
                    <w:ind w:left="-1" w:right="0" w:firstLine="0"/>
                    <w:jc w:val="left"/>
                    <w:rPr>
                      <w:b/>
                      <w:sz w:val="24"/>
                    </w:rPr>
                  </w:pPr>
                  <w:r>
                    <w:rPr>
                      <w:rFonts w:ascii="Courier New"/>
                      <w:sz w:val="24"/>
                    </w:rPr>
                    <w:t>o</w:t>
                    <w:tab/>
                  </w:r>
                  <w:r>
                    <w:rPr>
                      <w:b/>
                      <w:sz w:val="24"/>
                    </w:rPr>
                    <w:t>[PCN to include their agreed</w:t>
                  </w:r>
                  <w:r>
                    <w:rPr>
                      <w:b/>
                      <w:spacing w:val="-13"/>
                      <w:sz w:val="24"/>
                    </w:rPr>
                    <w:t> </w:t>
                  </w:r>
                  <w:r>
                    <w:rPr>
                      <w:b/>
                      <w:sz w:val="24"/>
                    </w:rPr>
                    <w:t>principles.]</w:t>
                  </w:r>
                </w:p>
              </w:txbxContent>
            </v:textbox>
            <v:fill type="solid"/>
            <w10:wrap type="topAndBottom"/>
          </v:shape>
        </w:pict>
      </w:r>
    </w:p>
    <w:p>
      <w:pPr>
        <w:pStyle w:val="Heading4"/>
        <w:spacing w:before="90"/>
        <w:ind w:left="1056"/>
        <w:rPr>
          <w:i/>
        </w:rPr>
      </w:pPr>
      <w:bookmarkStart w:name="[Add to this list if required.]" w:id="21"/>
      <w:bookmarkEnd w:id="21"/>
      <w:r>
        <w:rPr>
          <w:b w:val="0"/>
          <w:i w:val="0"/>
        </w:rPr>
      </w:r>
      <w:r>
        <w:rPr>
          <w:i/>
          <w:shd w:fill="FFFF00" w:color="auto" w:val="clear"/>
        </w:rPr>
        <w:t>[Add to this list if required.]</w:t>
      </w:r>
    </w:p>
    <w:p>
      <w:pPr>
        <w:pStyle w:val="BodyText"/>
        <w:spacing w:line="259" w:lineRule="auto" w:before="187"/>
        <w:ind w:left="998" w:right="708"/>
      </w:pPr>
      <w:r>
        <w:rPr/>
        <w:t>When employing or engaging workforce, the PCN shall decide upon the contractual arrangements that should be put into place. This may include any staff sharing agreements or joint contracts of employment compatible with those referred to in the current BMA handbook.</w:t>
      </w:r>
    </w:p>
    <w:p>
      <w:pPr>
        <w:pStyle w:val="BodyText"/>
        <w:spacing w:line="259" w:lineRule="auto" w:before="155"/>
        <w:ind w:left="998" w:right="711"/>
      </w:pPr>
      <w:r>
        <w:rPr/>
        <w:t>Where the workforce is employed there shall be a formal process of engagement which shall be the responsibility of the </w:t>
      </w:r>
      <w:r>
        <w:rPr>
          <w:b/>
          <w:shd w:fill="FFFF00" w:color="auto" w:val="clear"/>
        </w:rPr>
        <w:t>[Overseeing Group]</w:t>
      </w:r>
      <w:r>
        <w:rPr/>
        <w:t>. This shall include advertising for the role, job description(s) and interviews. The Overseeing Group shall receive and shortlist applications for any advertised role.</w:t>
      </w:r>
    </w:p>
    <w:p>
      <w:pPr>
        <w:pStyle w:val="BodyText"/>
        <w:spacing w:line="259" w:lineRule="auto" w:before="160"/>
        <w:ind w:left="998" w:right="691"/>
      </w:pPr>
      <w:r>
        <w:rPr/>
        <w:t>Staff shall be engaged on employment contracts together with robust employment policies. It shall be made clear to whom each member of staff shall report to, particularly where a member of staff is likely to work for several Members across different sites.</w:t>
      </w:r>
    </w:p>
    <w:p>
      <w:pPr>
        <w:spacing w:after="0" w:line="259" w:lineRule="auto"/>
        <w:sectPr>
          <w:pgSz w:w="11940" w:h="16860"/>
          <w:pgMar w:header="15" w:footer="1063" w:top="2320" w:bottom="1260" w:left="360" w:right="740"/>
        </w:sectPr>
      </w:pPr>
    </w:p>
    <w:p>
      <w:pPr>
        <w:pStyle w:val="BodyText"/>
        <w:spacing w:line="254" w:lineRule="auto" w:before="53"/>
        <w:ind w:left="998" w:right="867"/>
      </w:pPr>
      <w:r>
        <w:rPr/>
        <w:pict>
          <v:group style="position:absolute;margin-left:0pt;margin-top:247.015549pt;width:595pt;height:406.8pt;mso-position-horizontal-relative:page;mso-position-vertical-relative:page;z-index:1600" coordorigin="0,4940" coordsize="11900,8136">
            <v:shape style="position:absolute;left:1637;top:6865;width:8822;height:4375" type="#_x0000_t75" stroked="false">
              <v:imagedata r:id="rId13" o:title=""/>
            </v:shape>
            <v:shape style="position:absolute;left:0;top:5076;width:11900;height:8000" type="#_x0000_t75" stroked="false">
              <v:imagedata r:id="rId14" o:title=""/>
            </v:shape>
            <v:shape style="position:absolute;left:1783;top:4940;width:131;height:1152" type="#_x0000_t202" filled="false" stroked="false">
              <v:textbox inset="0,0,0,0">
                <w:txbxContent>
                  <w:p>
                    <w:pPr>
                      <w:spacing w:before="0"/>
                      <w:ind w:left="0" w:right="0" w:firstLine="0"/>
                      <w:jc w:val="left"/>
                      <w:rPr>
                        <w:rFonts w:ascii="Symbol" w:hAnsi="Symbol"/>
                        <w:sz w:val="24"/>
                      </w:rPr>
                    </w:pPr>
                    <w:r>
                      <w:rPr>
                        <w:rFonts w:ascii="Symbol" w:hAnsi="Symbol"/>
                        <w:sz w:val="24"/>
                      </w:rPr>
                      <w:t></w:t>
                    </w:r>
                  </w:p>
                  <w:p>
                    <w:pPr>
                      <w:spacing w:before="154"/>
                      <w:ind w:left="0" w:right="0" w:firstLine="0"/>
                      <w:jc w:val="left"/>
                      <w:rPr>
                        <w:rFonts w:ascii="Symbol" w:hAnsi="Symbol"/>
                        <w:sz w:val="24"/>
                      </w:rPr>
                    </w:pPr>
                    <w:r>
                      <w:rPr>
                        <w:rFonts w:ascii="Symbol" w:hAnsi="Symbol"/>
                        <w:sz w:val="24"/>
                      </w:rPr>
                      <w:t></w:t>
                    </w:r>
                  </w:p>
                  <w:p>
                    <w:pPr>
                      <w:spacing w:before="115"/>
                      <w:ind w:left="0" w:right="0" w:firstLine="0"/>
                      <w:jc w:val="left"/>
                      <w:rPr>
                        <w:rFonts w:ascii="Symbol" w:hAnsi="Symbol"/>
                        <w:sz w:val="24"/>
                      </w:rPr>
                    </w:pPr>
                    <w:r>
                      <w:rPr>
                        <w:rFonts w:ascii="Symbol" w:hAnsi="Symbol"/>
                        <w:sz w:val="24"/>
                      </w:rPr>
                      <w:t></w:t>
                    </w:r>
                  </w:p>
                </w:txbxContent>
              </v:textbox>
              <w10:wrap type="none"/>
            </v:shape>
            <v:shape style="position:absolute;left:2332;top:4992;width:7135;height:1107" type="#_x0000_t202" filled="false" stroked="false">
              <v:textbox inset="0,0,0,0">
                <w:txbxContent>
                  <w:p>
                    <w:pPr>
                      <w:spacing w:line="244" w:lineRule="exact" w:before="0"/>
                      <w:ind w:left="20" w:right="0" w:firstLine="0"/>
                      <w:jc w:val="left"/>
                      <w:rPr>
                        <w:sz w:val="24"/>
                      </w:rPr>
                    </w:pPr>
                    <w:r>
                      <w:rPr>
                        <w:sz w:val="24"/>
                      </w:rPr>
                      <w:t>Payment, including redundancies, pay increases, settlements and claims.</w:t>
                    </w:r>
                  </w:p>
                  <w:p>
                    <w:pPr>
                      <w:spacing w:line="434" w:lineRule="exact" w:before="20"/>
                      <w:ind w:left="0" w:right="5880" w:firstLine="20"/>
                      <w:jc w:val="left"/>
                      <w:rPr>
                        <w:sz w:val="24"/>
                      </w:rPr>
                    </w:pPr>
                    <w:r>
                      <w:rPr>
                        <w:sz w:val="24"/>
                      </w:rPr>
                      <w:t>Indemnities. Disputes.</w:t>
                    </w:r>
                  </w:p>
                </w:txbxContent>
              </v:textbox>
              <w10:wrap type="none"/>
            </v:shape>
            <v:shape style="position:absolute;left:1132;top:6580;width:9293;height:780" type="#_x0000_t202" filled="false" stroked="false">
              <v:textbox inset="0,0,0,0">
                <w:txbxContent>
                  <w:p>
                    <w:pPr>
                      <w:spacing w:line="244" w:lineRule="exact" w:before="0"/>
                      <w:ind w:left="26" w:right="0" w:firstLine="0"/>
                      <w:jc w:val="left"/>
                      <w:rPr>
                        <w:b/>
                        <w:sz w:val="24"/>
                      </w:rPr>
                    </w:pPr>
                    <w:r>
                      <w:rPr>
                        <w:b/>
                        <w:sz w:val="24"/>
                      </w:rPr>
                      <w:t>Performance Management of Clinical Director</w:t>
                    </w:r>
                  </w:p>
                  <w:p>
                    <w:pPr>
                      <w:spacing w:line="240" w:lineRule="auto" w:before="2"/>
                      <w:rPr>
                        <w:sz w:val="20"/>
                      </w:rPr>
                    </w:pPr>
                  </w:p>
                  <w:p>
                    <w:pPr>
                      <w:spacing w:line="289" w:lineRule="exact" w:before="1"/>
                      <w:ind w:left="0" w:right="0" w:firstLine="0"/>
                      <w:jc w:val="left"/>
                      <w:rPr>
                        <w:b/>
                        <w:sz w:val="24"/>
                      </w:rPr>
                    </w:pPr>
                    <w:r>
                      <w:rPr>
                        <w:b/>
                        <w:sz w:val="24"/>
                        <w:shd w:fill="FFFF00" w:color="auto" w:val="clear"/>
                      </w:rPr>
                      <w:t>[Further Londonwide LMCs advice on Clinical Director performance management is pending.]</w:t>
                    </w:r>
                  </w:p>
                </w:txbxContent>
              </v:textbox>
              <w10:wrap type="none"/>
            </v:shape>
            <w10:wrap type="none"/>
          </v:group>
        </w:pict>
      </w:r>
      <w:r>
        <w:rPr/>
        <w:t>The sharing of any staff shall be via formal arrangements between the Members which shall set out in detail as a minimum:</w:t>
      </w:r>
    </w:p>
    <w:p>
      <w:pPr>
        <w:pStyle w:val="ListParagraph"/>
        <w:numPr>
          <w:ilvl w:val="1"/>
          <w:numId w:val="8"/>
        </w:numPr>
        <w:tabs>
          <w:tab w:pos="1991" w:val="left" w:leader="none"/>
          <w:tab w:pos="1992" w:val="left" w:leader="none"/>
        </w:tabs>
        <w:spacing w:line="240" w:lineRule="auto" w:before="165" w:after="0"/>
        <w:ind w:left="1992" w:right="0" w:hanging="569"/>
        <w:jc w:val="left"/>
        <w:rPr>
          <w:sz w:val="24"/>
        </w:rPr>
      </w:pPr>
      <w:r>
        <w:rPr>
          <w:sz w:val="24"/>
        </w:rPr>
        <w:t>Hours/times worked for each</w:t>
      </w:r>
      <w:r>
        <w:rPr>
          <w:spacing w:val="-19"/>
          <w:sz w:val="24"/>
        </w:rPr>
        <w:t> </w:t>
      </w:r>
      <w:r>
        <w:rPr>
          <w:sz w:val="24"/>
        </w:rPr>
        <w:t>Member.</w:t>
      </w:r>
    </w:p>
    <w:p>
      <w:pPr>
        <w:pStyle w:val="ListParagraph"/>
        <w:numPr>
          <w:ilvl w:val="1"/>
          <w:numId w:val="8"/>
        </w:numPr>
        <w:tabs>
          <w:tab w:pos="1991" w:val="left" w:leader="none"/>
          <w:tab w:pos="1992" w:val="left" w:leader="none"/>
        </w:tabs>
        <w:spacing w:line="240" w:lineRule="auto" w:before="143" w:after="0"/>
        <w:ind w:left="1992" w:right="0" w:hanging="569"/>
        <w:jc w:val="left"/>
        <w:rPr>
          <w:sz w:val="24"/>
        </w:rPr>
      </w:pPr>
      <w:r>
        <w:rPr>
          <w:sz w:val="24"/>
        </w:rPr>
        <w:t>Job</w:t>
      </w:r>
      <w:r>
        <w:rPr>
          <w:spacing w:val="-1"/>
          <w:sz w:val="24"/>
        </w:rPr>
        <w:t> </w:t>
      </w:r>
      <w:r>
        <w:rPr>
          <w:sz w:val="24"/>
        </w:rPr>
        <w:t>function.</w:t>
      </w:r>
    </w:p>
    <w:p>
      <w:pPr>
        <w:pStyle w:val="ListParagraph"/>
        <w:numPr>
          <w:ilvl w:val="1"/>
          <w:numId w:val="8"/>
        </w:numPr>
        <w:tabs>
          <w:tab w:pos="1991" w:val="left" w:leader="none"/>
          <w:tab w:pos="1992" w:val="left" w:leader="none"/>
        </w:tabs>
        <w:spacing w:line="240" w:lineRule="auto" w:before="131" w:after="0"/>
        <w:ind w:left="1992" w:right="0" w:hanging="569"/>
        <w:jc w:val="left"/>
        <w:rPr>
          <w:sz w:val="24"/>
        </w:rPr>
      </w:pPr>
      <w:r>
        <w:rPr>
          <w:sz w:val="24"/>
        </w:rPr>
        <w:t>Reporting</w:t>
      </w:r>
      <w:r>
        <w:rPr>
          <w:spacing w:val="-3"/>
          <w:sz w:val="24"/>
        </w:rPr>
        <w:t> </w:t>
      </w:r>
      <w:r>
        <w:rPr>
          <w:sz w:val="24"/>
        </w:rPr>
        <w:t>lines.</w:t>
      </w:r>
    </w:p>
    <w:p>
      <w:pPr>
        <w:pStyle w:val="ListParagraph"/>
        <w:numPr>
          <w:ilvl w:val="1"/>
          <w:numId w:val="8"/>
        </w:numPr>
        <w:tabs>
          <w:tab w:pos="1989" w:val="left" w:leader="none"/>
          <w:tab w:pos="1990" w:val="left" w:leader="none"/>
        </w:tabs>
        <w:spacing w:line="240" w:lineRule="auto" w:before="132" w:after="0"/>
        <w:ind w:left="1990" w:right="0" w:hanging="567"/>
        <w:jc w:val="left"/>
        <w:rPr>
          <w:sz w:val="24"/>
        </w:rPr>
      </w:pPr>
      <w:r>
        <w:rPr>
          <w:sz w:val="24"/>
        </w:rPr>
        <w:t>Processes for absence (howsoever</w:t>
      </w:r>
      <w:r>
        <w:rPr>
          <w:spacing w:val="-2"/>
          <w:sz w:val="24"/>
        </w:rPr>
        <w:t> </w:t>
      </w:r>
      <w:r>
        <w:rPr>
          <w:sz w:val="24"/>
        </w:rPr>
        <w:t>arising).</w:t>
      </w:r>
    </w:p>
    <w:p>
      <w:pPr>
        <w:spacing w:after="0" w:line="240" w:lineRule="auto"/>
        <w:jc w:val="left"/>
        <w:rPr>
          <w:sz w:val="24"/>
        </w:rPr>
        <w:sectPr>
          <w:pgSz w:w="11940" w:h="16860"/>
          <w:pgMar w:header="15" w:footer="1063" w:top="2320" w:bottom="1260" w:left="360" w:right="740"/>
        </w:sectPr>
      </w:pPr>
    </w:p>
    <w:p>
      <w:pPr>
        <w:pStyle w:val="Heading1"/>
        <w:spacing w:line="480" w:lineRule="exact"/>
        <w:ind w:left="991" w:right="632"/>
      </w:pPr>
      <w:bookmarkStart w:name="Schedule 6" w:id="22"/>
      <w:bookmarkEnd w:id="22"/>
      <w:r>
        <w:rPr>
          <w:b w:val="0"/>
        </w:rPr>
      </w:r>
      <w:bookmarkStart w:name="Insolvency" w:id="23"/>
      <w:bookmarkEnd w:id="23"/>
      <w:r>
        <w:rPr>
          <w:b w:val="0"/>
        </w:rPr>
      </w:r>
      <w:bookmarkStart w:name="_bookmark6" w:id="24"/>
      <w:bookmarkEnd w:id="24"/>
      <w:r>
        <w:rPr>
          <w:b w:val="0"/>
        </w:rPr>
      </w:r>
      <w:bookmarkStart w:name="_bookmark7" w:id="25"/>
      <w:bookmarkEnd w:id="25"/>
      <w:r>
        <w:rPr>
          <w:b w:val="0"/>
        </w:rPr>
      </w:r>
      <w:r>
        <w:rPr/>
        <w:t>Schedule 6</w:t>
      </w:r>
    </w:p>
    <w:p>
      <w:pPr>
        <w:pStyle w:val="Heading2"/>
        <w:spacing w:before="72"/>
        <w:ind w:left="991" w:right="630"/>
      </w:pPr>
      <w:r>
        <w:rPr/>
        <w:t>Insolvency</w:t>
      </w:r>
    </w:p>
    <w:p>
      <w:pPr>
        <w:pStyle w:val="BodyText"/>
        <w:spacing w:before="10"/>
        <w:rPr>
          <w:b/>
          <w:sz w:val="26"/>
        </w:rPr>
      </w:pPr>
    </w:p>
    <w:p>
      <w:pPr>
        <w:pStyle w:val="BodyText"/>
        <w:ind w:left="991" w:right="722"/>
        <w:jc w:val="center"/>
      </w:pPr>
      <w:r>
        <w:rPr/>
        <w:t>The PCN shall agree to the standard mandatory clauses as set out in the Network Agreement.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r>
        <w:rPr/>
        <w:drawing>
          <wp:anchor distT="0" distB="0" distL="0" distR="0" allowOverlap="1" layoutInCell="1" locked="0" behindDoc="0" simplePos="0" relativeHeight="25">
            <wp:simplePos x="0" y="0"/>
            <wp:positionH relativeFrom="page">
              <wp:posOffset>302895</wp:posOffset>
            </wp:positionH>
            <wp:positionV relativeFrom="paragraph">
              <wp:posOffset>206455</wp:posOffset>
            </wp:positionV>
            <wp:extent cx="6685956" cy="4242435"/>
            <wp:effectExtent l="0" t="0" r="0" b="0"/>
            <wp:wrapTopAndBottom/>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7" cstate="print"/>
                    <a:stretch>
                      <a:fillRect/>
                    </a:stretch>
                  </pic:blipFill>
                  <pic:spPr>
                    <a:xfrm>
                      <a:off x="0" y="0"/>
                      <a:ext cx="6685956" cy="4242435"/>
                    </a:xfrm>
                    <a:prstGeom prst="rect">
                      <a:avLst/>
                    </a:prstGeom>
                  </pic:spPr>
                </pic:pic>
              </a:graphicData>
            </a:graphic>
          </wp:anchor>
        </w:drawing>
      </w:r>
    </w:p>
    <w:p>
      <w:pPr>
        <w:spacing w:after="0"/>
        <w:rPr>
          <w:sz w:val="23"/>
        </w:rPr>
        <w:sectPr>
          <w:pgSz w:w="11930" w:h="16860"/>
          <w:pgMar w:header="15" w:footer="1063" w:top="2320" w:bottom="1260" w:left="360" w:right="720"/>
        </w:sectPr>
      </w:pPr>
    </w:p>
    <w:p>
      <w:pPr>
        <w:pStyle w:val="BodyText"/>
        <w:spacing w:before="11"/>
        <w:rPr>
          <w:sz w:val="8"/>
        </w:rPr>
      </w:pPr>
    </w:p>
    <w:p>
      <w:pPr>
        <w:pStyle w:val="Heading1"/>
        <w:spacing w:before="20"/>
        <w:ind w:left="4689" w:right="4395"/>
      </w:pPr>
      <w:bookmarkStart w:name="Schedule 7" w:id="26"/>
      <w:bookmarkEnd w:id="26"/>
      <w:r>
        <w:rPr>
          <w:b w:val="0"/>
        </w:rPr>
      </w:r>
      <w:bookmarkStart w:name="_bookmark8" w:id="27"/>
      <w:bookmarkEnd w:id="27"/>
      <w:r>
        <w:rPr>
          <w:b w:val="0"/>
        </w:rPr>
      </w:r>
      <w:r>
        <w:rPr/>
        <w:t>Schedule 7</w:t>
      </w:r>
    </w:p>
    <w:p>
      <w:pPr>
        <w:pStyle w:val="Heading2"/>
        <w:spacing w:before="79"/>
        <w:ind w:left="2335"/>
        <w:jc w:val="left"/>
      </w:pPr>
      <w:bookmarkStart w:name="Arrangements with other organisations ou" w:id="28"/>
      <w:bookmarkEnd w:id="28"/>
      <w:r>
        <w:rPr>
          <w:b w:val="0"/>
        </w:rPr>
      </w:r>
      <w:bookmarkStart w:name="_bookmark9" w:id="29"/>
      <w:bookmarkEnd w:id="29"/>
      <w:r>
        <w:rPr>
          <w:b w:val="0"/>
        </w:rPr>
      </w:r>
      <w:r>
        <w:rPr/>
        <w:t>Arrangements with other organisations outside the PCN</w:t>
      </w:r>
    </w:p>
    <w:p>
      <w:pPr>
        <w:pStyle w:val="BodyText"/>
        <w:spacing w:before="12"/>
        <w:rPr>
          <w:b/>
          <w:sz w:val="30"/>
        </w:rPr>
      </w:pPr>
    </w:p>
    <w:p>
      <w:pPr>
        <w:pStyle w:val="BodyText"/>
        <w:spacing w:line="256" w:lineRule="auto"/>
        <w:ind w:left="998" w:right="1116"/>
      </w:pPr>
      <w:r>
        <w:rPr/>
        <w:t>There are two clear mechanisms whereby a PCN might engage with other organisations: formally, as contract partners co-producing/ delivering services; and consultatively, as partners servicing their designated population, but not necessarily as co-signatories to the Network Agreement DES.</w:t>
      </w:r>
    </w:p>
    <w:p>
      <w:pPr>
        <w:pStyle w:val="BodyText"/>
        <w:spacing w:before="10"/>
      </w:pPr>
    </w:p>
    <w:p>
      <w:pPr>
        <w:pStyle w:val="BodyText"/>
        <w:spacing w:line="254" w:lineRule="auto" w:before="1"/>
        <w:ind w:left="998" w:right="1019"/>
      </w:pPr>
      <w:r>
        <w:rPr/>
        <w:drawing>
          <wp:anchor distT="0" distB="0" distL="0" distR="0" allowOverlap="1" layoutInCell="1" locked="0" behindDoc="1" simplePos="0" relativeHeight="268417511">
            <wp:simplePos x="0" y="0"/>
            <wp:positionH relativeFrom="page">
              <wp:posOffset>304165</wp:posOffset>
            </wp:positionH>
            <wp:positionV relativeFrom="paragraph">
              <wp:posOffset>2575</wp:posOffset>
            </wp:positionV>
            <wp:extent cx="6806450" cy="4316729"/>
            <wp:effectExtent l="0" t="0" r="0" b="0"/>
            <wp:wrapNone/>
            <wp:docPr id="29" name="image14.png" descr=""/>
            <wp:cNvGraphicFramePr>
              <a:graphicFrameLocks noChangeAspect="1"/>
            </wp:cNvGraphicFramePr>
            <a:graphic>
              <a:graphicData uri="http://schemas.openxmlformats.org/drawingml/2006/picture">
                <pic:pic>
                  <pic:nvPicPr>
                    <pic:cNvPr id="30" name="image14.png"/>
                    <pic:cNvPicPr/>
                  </pic:nvPicPr>
                  <pic:blipFill>
                    <a:blip r:embed="rId7" cstate="print"/>
                    <a:stretch>
                      <a:fillRect/>
                    </a:stretch>
                  </pic:blipFill>
                  <pic:spPr>
                    <a:xfrm>
                      <a:off x="0" y="0"/>
                      <a:ext cx="6806450" cy="4316729"/>
                    </a:xfrm>
                    <a:prstGeom prst="rect">
                      <a:avLst/>
                    </a:prstGeom>
                  </pic:spPr>
                </pic:pic>
              </a:graphicData>
            </a:graphic>
          </wp:anchor>
        </w:drawing>
      </w:r>
      <w:r>
        <w:rPr/>
        <w:t>In the event that the PCN wishes to engage with organisations outside of the PCN, then the PCN should follow the process as set out below:</w:t>
      </w:r>
    </w:p>
    <w:p>
      <w:pPr>
        <w:pStyle w:val="BodyText"/>
        <w:spacing w:line="259" w:lineRule="auto" w:before="166"/>
        <w:ind w:left="998" w:right="781"/>
      </w:pPr>
      <w:r>
        <w:rPr/>
        <w:t>The PCN, via its Overseeing Group, shall consider the reason for engaging an external organisation and shall ensure that a reasonable due diligence has been conducted on that organisation before any formal engagement. The Overseeing Group shall, on the basis of the due diligence received, compile a report to the PCN setting out the details of the engagement and any payment/fees payable for the services that are to be performed by the external organisation on behalf of the PCN.</w:t>
      </w:r>
    </w:p>
    <w:p>
      <w:pPr>
        <w:pStyle w:val="BodyText"/>
        <w:spacing w:line="254" w:lineRule="auto" w:before="156"/>
        <w:ind w:left="998" w:right="807"/>
      </w:pPr>
      <w:r>
        <w:rPr/>
        <w:t>The PCN shall consider the report and shall vote in accordance within the principles set out in Schedule 2 herein.</w:t>
      </w:r>
    </w:p>
    <w:p>
      <w:pPr>
        <w:pStyle w:val="BodyText"/>
        <w:spacing w:line="259" w:lineRule="auto" w:before="163"/>
        <w:ind w:left="998" w:right="834"/>
      </w:pPr>
      <w:r>
        <w:rPr/>
        <w:t>If contractual, then an arrangement with an external organisation shall always be effected by way of a formal legal agreement.</w:t>
      </w:r>
    </w:p>
    <w:p>
      <w:pPr>
        <w:pStyle w:val="BodyText"/>
        <w:spacing w:line="259" w:lineRule="auto" w:before="157"/>
        <w:ind w:left="998" w:right="2105"/>
      </w:pPr>
      <w:r>
        <w:rPr/>
        <w:t>The Overseeing Group shall also consider any VAT and or tax implications of any external arrangement.</w:t>
      </w:r>
    </w:p>
    <w:p>
      <w:pPr>
        <w:pStyle w:val="BodyText"/>
        <w:spacing w:line="259" w:lineRule="auto" w:before="159"/>
        <w:ind w:left="998" w:right="1621"/>
      </w:pPr>
      <w:r>
        <w:rPr/>
        <w:t>Further to the mandatory clauses, this Network Agreement constitutes the entire agreement and supersedes and extinguishes all previous arrangements and agreements relating to services delivered via the Network and Network Contract DES unless such agreements are incorporated herein:</w:t>
      </w:r>
    </w:p>
    <w:p>
      <w:pPr>
        <w:pStyle w:val="Heading4"/>
        <w:spacing w:before="160"/>
        <w:rPr>
          <w:i/>
        </w:rPr>
      </w:pPr>
      <w:bookmarkStart w:name="[Include any other practices, federation" w:id="30"/>
      <w:bookmarkEnd w:id="30"/>
      <w:r>
        <w:rPr>
          <w:b w:val="0"/>
          <w:i w:val="0"/>
        </w:rPr>
      </w:r>
      <w:r>
        <w:rPr>
          <w:i/>
          <w:shd w:fill="FFFF00" w:color="auto" w:val="clear"/>
        </w:rPr>
        <w:t>[Include any other practices, federations, other PCNs or other organisations here.]</w:t>
      </w:r>
    </w:p>
    <w:p>
      <w:pPr>
        <w:spacing w:after="0"/>
        <w:sectPr>
          <w:pgSz w:w="11940" w:h="16860"/>
          <w:pgMar w:header="15" w:footer="1063" w:top="2320" w:bottom="1260" w:left="360" w:right="660"/>
        </w:sectPr>
      </w:pPr>
    </w:p>
    <w:p>
      <w:pPr>
        <w:spacing w:before="105"/>
        <w:ind w:left="799" w:right="0" w:firstLine="0"/>
        <w:jc w:val="left"/>
        <w:rPr>
          <w:b/>
          <w:sz w:val="24"/>
        </w:rPr>
      </w:pPr>
      <w:bookmarkStart w:name="_bookmark10" w:id="31"/>
      <w:bookmarkEnd w:id="31"/>
      <w:r>
        <w:rPr/>
      </w:r>
      <w:r>
        <w:rPr>
          <w:b/>
          <w:sz w:val="24"/>
        </w:rPr>
        <w:t>ANNEX A</w:t>
      </w:r>
    </w:p>
    <w:p>
      <w:pPr>
        <w:spacing w:line="256" w:lineRule="auto" w:before="8"/>
        <w:ind w:left="3770" w:right="2342" w:hanging="1215"/>
        <w:jc w:val="left"/>
        <w:rPr>
          <w:b/>
          <w:sz w:val="28"/>
        </w:rPr>
      </w:pPr>
      <w:r>
        <w:rPr>
          <w:b/>
          <w:sz w:val="28"/>
        </w:rPr>
        <w:t>Election and Appointment of a PCN Clinical Director (Further to PCN Schedule 2:12)</w:t>
      </w:r>
    </w:p>
    <w:p>
      <w:pPr>
        <w:pStyle w:val="BodyText"/>
        <w:spacing w:before="2"/>
        <w:rPr>
          <w:b/>
          <w:sz w:val="19"/>
        </w:rPr>
      </w:pPr>
    </w:p>
    <w:p>
      <w:pPr>
        <w:pStyle w:val="BodyText"/>
        <w:spacing w:line="259" w:lineRule="auto" w:before="52"/>
        <w:ind w:left="799" w:right="651"/>
      </w:pPr>
      <w:r>
        <w:rPr/>
        <w:drawing>
          <wp:anchor distT="0" distB="0" distL="0" distR="0" allowOverlap="1" layoutInCell="1" locked="0" behindDoc="1" simplePos="0" relativeHeight="268417535">
            <wp:simplePos x="0" y="0"/>
            <wp:positionH relativeFrom="page">
              <wp:posOffset>304165</wp:posOffset>
            </wp:positionH>
            <wp:positionV relativeFrom="paragraph">
              <wp:posOffset>1106891</wp:posOffset>
            </wp:positionV>
            <wp:extent cx="6806463" cy="4316724"/>
            <wp:effectExtent l="0" t="0" r="0" b="0"/>
            <wp:wrapNone/>
            <wp:docPr id="31" name="image14.png" descr=""/>
            <wp:cNvGraphicFramePr>
              <a:graphicFrameLocks noChangeAspect="1"/>
            </wp:cNvGraphicFramePr>
            <a:graphic>
              <a:graphicData uri="http://schemas.openxmlformats.org/drawingml/2006/picture">
                <pic:pic>
                  <pic:nvPicPr>
                    <pic:cNvPr id="32" name="image14.png"/>
                    <pic:cNvPicPr/>
                  </pic:nvPicPr>
                  <pic:blipFill>
                    <a:blip r:embed="rId7" cstate="print"/>
                    <a:stretch>
                      <a:fillRect/>
                    </a:stretch>
                  </pic:blipFill>
                  <pic:spPr>
                    <a:xfrm>
                      <a:off x="0" y="0"/>
                      <a:ext cx="6806463" cy="4316724"/>
                    </a:xfrm>
                    <a:prstGeom prst="rect">
                      <a:avLst/>
                    </a:prstGeom>
                  </pic:spPr>
                </pic:pic>
              </a:graphicData>
            </a:graphic>
          </wp:anchor>
        </w:drawing>
      </w:r>
      <w:r>
        <w:rPr/>
        <w:t>All PCNs must have a named Clinical Director, how that post is filled and by whom is up to the member practices of the PCN, collectively, to decide. Selection and appointment of this post could be undertaken in a number of ways – for example, by election among member practices or by an appointment process. Robust governance procedures should be put in place to ensure that the appointment has been made with due diligence and the support of the Network’s membership.</w:t>
      </w:r>
    </w:p>
    <w:p>
      <w:pPr>
        <w:pStyle w:val="BodyText"/>
        <w:spacing w:before="6"/>
        <w:rPr>
          <w:sz w:val="25"/>
        </w:rPr>
      </w:pPr>
    </w:p>
    <w:p>
      <w:pPr>
        <w:pStyle w:val="BodyText"/>
        <w:spacing w:line="259" w:lineRule="auto"/>
        <w:ind w:left="799" w:right="1303"/>
      </w:pPr>
      <w:r>
        <w:rPr/>
        <w:t>This checklist has been produced to inform the selection and/or election of a Primary Care Network (PCN) Clinical Director in reference to schedule 2, section 12 of the Model PCN Schedules. It should be read in conjunction with the guide on the job description of a Clinical Director.</w:t>
      </w:r>
    </w:p>
    <w:p>
      <w:pPr>
        <w:spacing w:before="182"/>
        <w:ind w:left="799" w:right="0" w:firstLine="0"/>
        <w:jc w:val="left"/>
        <w:rPr>
          <w:b/>
          <w:sz w:val="24"/>
        </w:rPr>
      </w:pPr>
      <w:r>
        <w:rPr>
          <w:b/>
          <w:sz w:val="24"/>
        </w:rPr>
        <w:t>Governance and assurance</w:t>
      </w:r>
    </w:p>
    <w:p>
      <w:pPr>
        <w:pStyle w:val="ListParagraph"/>
        <w:numPr>
          <w:ilvl w:val="1"/>
          <w:numId w:val="8"/>
        </w:numPr>
        <w:tabs>
          <w:tab w:pos="1989" w:val="left" w:leader="none"/>
          <w:tab w:pos="1990" w:val="left" w:leader="none"/>
        </w:tabs>
        <w:spacing w:line="240" w:lineRule="auto" w:before="167" w:after="0"/>
        <w:ind w:left="1989" w:right="0" w:hanging="566"/>
        <w:jc w:val="left"/>
        <w:rPr>
          <w:sz w:val="24"/>
        </w:rPr>
      </w:pPr>
      <w:r>
        <w:rPr>
          <w:sz w:val="24"/>
        </w:rPr>
        <w:t>Have you developed a clear process?</w:t>
      </w:r>
    </w:p>
    <w:p>
      <w:pPr>
        <w:pStyle w:val="ListParagraph"/>
        <w:numPr>
          <w:ilvl w:val="1"/>
          <w:numId w:val="8"/>
        </w:numPr>
        <w:tabs>
          <w:tab w:pos="1989" w:val="left" w:leader="none"/>
          <w:tab w:pos="1990" w:val="left" w:leader="none"/>
        </w:tabs>
        <w:spacing w:line="240" w:lineRule="auto" w:before="143" w:after="0"/>
        <w:ind w:left="1992" w:right="1166" w:hanging="569"/>
        <w:jc w:val="left"/>
        <w:rPr>
          <w:sz w:val="24"/>
        </w:rPr>
      </w:pPr>
      <w:r>
        <w:rPr>
          <w:sz w:val="24"/>
        </w:rPr>
        <w:t>Has this been agreed and approved by the Overseeing Group as per Schedule 2, including any subsequent revisions to process or</w:t>
      </w:r>
      <w:r>
        <w:rPr>
          <w:spacing w:val="-9"/>
          <w:sz w:val="24"/>
        </w:rPr>
        <w:t> </w:t>
      </w:r>
      <w:r>
        <w:rPr>
          <w:sz w:val="24"/>
        </w:rPr>
        <w:t>role?</w:t>
      </w:r>
    </w:p>
    <w:p>
      <w:pPr>
        <w:pStyle w:val="ListParagraph"/>
        <w:numPr>
          <w:ilvl w:val="1"/>
          <w:numId w:val="8"/>
        </w:numPr>
        <w:tabs>
          <w:tab w:pos="1989" w:val="left" w:leader="none"/>
          <w:tab w:pos="1990" w:val="left" w:leader="none"/>
        </w:tabs>
        <w:spacing w:line="240" w:lineRule="auto" w:before="143" w:after="0"/>
        <w:ind w:left="1992" w:right="1189" w:hanging="569"/>
        <w:jc w:val="left"/>
        <w:rPr>
          <w:sz w:val="24"/>
        </w:rPr>
      </w:pPr>
      <w:r>
        <w:rPr>
          <w:sz w:val="24"/>
        </w:rPr>
        <w:t>Is the process open, transparent and enables all interested parties to be able to participate?</w:t>
      </w:r>
    </w:p>
    <w:p>
      <w:pPr>
        <w:pStyle w:val="ListParagraph"/>
        <w:numPr>
          <w:ilvl w:val="1"/>
          <w:numId w:val="8"/>
        </w:numPr>
        <w:tabs>
          <w:tab w:pos="1989" w:val="left" w:leader="none"/>
          <w:tab w:pos="1990" w:val="left" w:leader="none"/>
        </w:tabs>
        <w:spacing w:line="240" w:lineRule="auto" w:before="140" w:after="0"/>
        <w:ind w:left="1992" w:right="714" w:hanging="569"/>
        <w:jc w:val="left"/>
        <w:rPr>
          <w:sz w:val="24"/>
        </w:rPr>
      </w:pPr>
      <w:r>
        <w:rPr>
          <w:sz w:val="24"/>
        </w:rPr>
        <w:t>Do your processes abide by data protection legislation and other relevant legislation where personal data is being</w:t>
      </w:r>
      <w:r>
        <w:rPr>
          <w:spacing w:val="-8"/>
          <w:sz w:val="24"/>
        </w:rPr>
        <w:t> </w:t>
      </w:r>
      <w:r>
        <w:rPr>
          <w:sz w:val="24"/>
        </w:rPr>
        <w:t>processed?</w:t>
      </w:r>
    </w:p>
    <w:p>
      <w:pPr>
        <w:spacing w:before="211"/>
        <w:ind w:left="799" w:right="0" w:firstLine="0"/>
        <w:jc w:val="left"/>
        <w:rPr>
          <w:b/>
          <w:sz w:val="24"/>
        </w:rPr>
      </w:pPr>
      <w:r>
        <w:rPr>
          <w:b/>
          <w:sz w:val="24"/>
        </w:rPr>
        <w:t>Role definition, core competencies, selection of candidates</w:t>
      </w:r>
    </w:p>
    <w:p>
      <w:pPr>
        <w:pStyle w:val="ListParagraph"/>
        <w:numPr>
          <w:ilvl w:val="1"/>
          <w:numId w:val="8"/>
        </w:numPr>
        <w:tabs>
          <w:tab w:pos="1989" w:val="left" w:leader="none"/>
          <w:tab w:pos="1990" w:val="left" w:leader="none"/>
        </w:tabs>
        <w:spacing w:line="240" w:lineRule="auto" w:before="165" w:after="0"/>
        <w:ind w:left="1992" w:right="901" w:hanging="569"/>
        <w:jc w:val="left"/>
        <w:rPr>
          <w:sz w:val="24"/>
        </w:rPr>
      </w:pPr>
      <w:r>
        <w:rPr>
          <w:sz w:val="24"/>
        </w:rPr>
        <w:t>Have you provided a role description, including the core competencies and key activities, including attendance at specific meetings? Please see our Keep it Simple guide on the job description of a Clinical</w:t>
      </w:r>
      <w:r>
        <w:rPr>
          <w:spacing w:val="-9"/>
          <w:sz w:val="24"/>
        </w:rPr>
        <w:t> </w:t>
      </w:r>
      <w:r>
        <w:rPr>
          <w:sz w:val="24"/>
        </w:rPr>
        <w:t>Director.</w:t>
      </w:r>
    </w:p>
    <w:p>
      <w:pPr>
        <w:pStyle w:val="ListParagraph"/>
        <w:numPr>
          <w:ilvl w:val="1"/>
          <w:numId w:val="8"/>
        </w:numPr>
        <w:tabs>
          <w:tab w:pos="1989" w:val="left" w:leader="none"/>
          <w:tab w:pos="1990" w:val="left" w:leader="none"/>
        </w:tabs>
        <w:spacing w:line="240" w:lineRule="auto" w:before="145" w:after="0"/>
        <w:ind w:left="1992" w:right="856" w:hanging="569"/>
        <w:jc w:val="left"/>
        <w:rPr>
          <w:sz w:val="24"/>
        </w:rPr>
      </w:pPr>
      <w:r>
        <w:rPr>
          <w:sz w:val="24"/>
        </w:rPr>
        <w:t>Have you set out how candidates should demonstrate the necessary competencies and skills for the</w:t>
      </w:r>
      <w:r>
        <w:rPr>
          <w:spacing w:val="-7"/>
          <w:sz w:val="24"/>
        </w:rPr>
        <w:t> </w:t>
      </w:r>
      <w:r>
        <w:rPr>
          <w:sz w:val="24"/>
        </w:rPr>
        <w:t>role?</w:t>
      </w:r>
    </w:p>
    <w:p>
      <w:pPr>
        <w:pStyle w:val="ListParagraph"/>
        <w:numPr>
          <w:ilvl w:val="1"/>
          <w:numId w:val="8"/>
        </w:numPr>
        <w:tabs>
          <w:tab w:pos="1989" w:val="left" w:leader="none"/>
          <w:tab w:pos="1990" w:val="left" w:leader="none"/>
        </w:tabs>
        <w:spacing w:line="240" w:lineRule="auto" w:before="143" w:after="0"/>
        <w:ind w:left="1992" w:right="1625" w:hanging="569"/>
        <w:jc w:val="left"/>
        <w:rPr>
          <w:sz w:val="24"/>
        </w:rPr>
      </w:pPr>
      <w:r>
        <w:rPr>
          <w:sz w:val="24"/>
        </w:rPr>
        <w:t>Have you provided all those eligible to stand for the role with the</w:t>
      </w:r>
      <w:r>
        <w:rPr>
          <w:spacing w:val="-29"/>
          <w:sz w:val="24"/>
        </w:rPr>
        <w:t> </w:t>
      </w:r>
      <w:r>
        <w:rPr>
          <w:sz w:val="24"/>
        </w:rPr>
        <w:t>following information:</w:t>
      </w:r>
    </w:p>
    <w:p>
      <w:pPr>
        <w:pStyle w:val="ListParagraph"/>
        <w:numPr>
          <w:ilvl w:val="2"/>
          <w:numId w:val="8"/>
        </w:numPr>
        <w:tabs>
          <w:tab w:pos="2597" w:val="left" w:leader="none"/>
        </w:tabs>
        <w:spacing w:line="240" w:lineRule="auto" w:before="12" w:after="0"/>
        <w:ind w:left="2596" w:right="0" w:hanging="357"/>
        <w:jc w:val="left"/>
        <w:rPr>
          <w:sz w:val="24"/>
        </w:rPr>
      </w:pPr>
      <w:r>
        <w:rPr>
          <w:sz w:val="24"/>
        </w:rPr>
        <w:t>Details of required competencies and</w:t>
      </w:r>
      <w:r>
        <w:rPr>
          <w:spacing w:val="-7"/>
          <w:sz w:val="24"/>
        </w:rPr>
        <w:t> </w:t>
      </w:r>
      <w:r>
        <w:rPr>
          <w:sz w:val="24"/>
        </w:rPr>
        <w:t>skills.</w:t>
      </w:r>
    </w:p>
    <w:p>
      <w:pPr>
        <w:pStyle w:val="ListParagraph"/>
        <w:numPr>
          <w:ilvl w:val="2"/>
          <w:numId w:val="8"/>
        </w:numPr>
        <w:tabs>
          <w:tab w:pos="2597" w:val="left" w:leader="none"/>
        </w:tabs>
        <w:spacing w:line="244" w:lineRule="auto" w:before="121" w:after="0"/>
        <w:ind w:left="2596" w:right="707" w:hanging="357"/>
        <w:jc w:val="left"/>
        <w:rPr>
          <w:sz w:val="24"/>
        </w:rPr>
      </w:pPr>
      <w:r>
        <w:rPr>
          <w:sz w:val="24"/>
        </w:rPr>
        <w:t>Set out the term of office for the role, whether the same individual can be appointed for more than one term, is there a maximum number of terms they can be appointed</w:t>
      </w:r>
      <w:r>
        <w:rPr>
          <w:spacing w:val="-7"/>
          <w:sz w:val="24"/>
        </w:rPr>
        <w:t> </w:t>
      </w:r>
      <w:r>
        <w:rPr>
          <w:sz w:val="24"/>
        </w:rPr>
        <w:t>for?</w:t>
      </w:r>
    </w:p>
    <w:p>
      <w:pPr>
        <w:spacing w:after="0" w:line="244" w:lineRule="auto"/>
        <w:jc w:val="left"/>
        <w:rPr>
          <w:sz w:val="24"/>
        </w:rPr>
        <w:sectPr>
          <w:pgSz w:w="11940" w:h="16860"/>
          <w:pgMar w:header="15" w:footer="1063" w:top="2320" w:bottom="1260" w:left="360" w:right="660"/>
        </w:sectPr>
      </w:pPr>
    </w:p>
    <w:p>
      <w:pPr>
        <w:pStyle w:val="ListParagraph"/>
        <w:numPr>
          <w:ilvl w:val="2"/>
          <w:numId w:val="8"/>
        </w:numPr>
        <w:tabs>
          <w:tab w:pos="2597" w:val="left" w:leader="none"/>
        </w:tabs>
        <w:spacing w:line="244" w:lineRule="auto" w:before="105" w:after="0"/>
        <w:ind w:left="2596" w:right="769" w:hanging="357"/>
        <w:jc w:val="both"/>
        <w:rPr>
          <w:sz w:val="24"/>
        </w:rPr>
      </w:pPr>
      <w:r>
        <w:rPr>
          <w:sz w:val="24"/>
        </w:rPr>
        <w:t>How they will be required to demonstrate those competencies and skills? If a written statement or nomination form is to be submitted that it is clear what should be included as a</w:t>
      </w:r>
      <w:r>
        <w:rPr>
          <w:spacing w:val="-6"/>
          <w:sz w:val="24"/>
        </w:rPr>
        <w:t> </w:t>
      </w:r>
      <w:r>
        <w:rPr>
          <w:sz w:val="24"/>
        </w:rPr>
        <w:t>minimum?</w:t>
      </w:r>
    </w:p>
    <w:p>
      <w:pPr>
        <w:pStyle w:val="ListParagraph"/>
        <w:numPr>
          <w:ilvl w:val="2"/>
          <w:numId w:val="8"/>
        </w:numPr>
        <w:tabs>
          <w:tab w:pos="2597" w:val="left" w:leader="none"/>
        </w:tabs>
        <w:spacing w:line="240" w:lineRule="auto" w:before="128" w:after="0"/>
        <w:ind w:left="2596" w:right="839" w:hanging="357"/>
        <w:jc w:val="left"/>
        <w:rPr>
          <w:sz w:val="24"/>
        </w:rPr>
      </w:pPr>
      <w:r>
        <w:rPr>
          <w:sz w:val="24"/>
        </w:rPr>
        <w:t>How, by whom, and when initial assessment against those competencies will be carried</w:t>
      </w:r>
      <w:r>
        <w:rPr>
          <w:spacing w:val="-1"/>
          <w:sz w:val="24"/>
        </w:rPr>
        <w:t> </w:t>
      </w:r>
      <w:r>
        <w:rPr>
          <w:sz w:val="24"/>
        </w:rPr>
        <w:t>out?</w:t>
      </w:r>
    </w:p>
    <w:p>
      <w:pPr>
        <w:pStyle w:val="ListParagraph"/>
        <w:numPr>
          <w:ilvl w:val="2"/>
          <w:numId w:val="8"/>
        </w:numPr>
        <w:tabs>
          <w:tab w:pos="2597" w:val="left" w:leader="none"/>
        </w:tabs>
        <w:spacing w:line="240" w:lineRule="auto" w:before="134" w:after="0"/>
        <w:ind w:left="2596" w:right="0" w:hanging="357"/>
        <w:jc w:val="left"/>
        <w:rPr>
          <w:sz w:val="24"/>
        </w:rPr>
      </w:pPr>
      <w:r>
        <w:rPr>
          <w:sz w:val="24"/>
        </w:rPr>
        <w:t>Who would comprise the</w:t>
      </w:r>
      <w:r>
        <w:rPr>
          <w:spacing w:val="4"/>
          <w:sz w:val="24"/>
        </w:rPr>
        <w:t> </w:t>
      </w:r>
      <w:r>
        <w:rPr>
          <w:sz w:val="24"/>
        </w:rPr>
        <w:t>panel?</w:t>
      </w:r>
    </w:p>
    <w:p>
      <w:pPr>
        <w:pStyle w:val="ListParagraph"/>
        <w:numPr>
          <w:ilvl w:val="2"/>
          <w:numId w:val="8"/>
        </w:numPr>
        <w:tabs>
          <w:tab w:pos="2597" w:val="left" w:leader="none"/>
        </w:tabs>
        <w:spacing w:line="235" w:lineRule="auto" w:before="129" w:after="0"/>
        <w:ind w:left="2596" w:right="649" w:hanging="357"/>
        <w:jc w:val="left"/>
        <w:rPr>
          <w:sz w:val="24"/>
        </w:rPr>
      </w:pPr>
      <w:r>
        <w:rPr>
          <w:sz w:val="24"/>
        </w:rPr>
        <w:t>How the candidates’ CVs or written statements will be communicated to those who are</w:t>
      </w:r>
      <w:r>
        <w:rPr>
          <w:spacing w:val="1"/>
          <w:sz w:val="24"/>
        </w:rPr>
        <w:t> </w:t>
      </w:r>
      <w:r>
        <w:rPr>
          <w:sz w:val="24"/>
        </w:rPr>
        <w:t>voting?</w:t>
      </w:r>
    </w:p>
    <w:p>
      <w:pPr>
        <w:pStyle w:val="ListParagraph"/>
        <w:numPr>
          <w:ilvl w:val="2"/>
          <w:numId w:val="8"/>
        </w:numPr>
        <w:tabs>
          <w:tab w:pos="2597" w:val="left" w:leader="none"/>
        </w:tabs>
        <w:spacing w:line="240" w:lineRule="auto" w:before="131" w:after="0"/>
        <w:ind w:left="2596" w:right="0" w:hanging="357"/>
        <w:jc w:val="left"/>
        <w:rPr>
          <w:sz w:val="24"/>
        </w:rPr>
      </w:pPr>
      <w:r>
        <w:rPr/>
        <w:drawing>
          <wp:anchor distT="0" distB="0" distL="0" distR="0" allowOverlap="1" layoutInCell="1" locked="0" behindDoc="1" simplePos="0" relativeHeight="268417559">
            <wp:simplePos x="0" y="0"/>
            <wp:positionH relativeFrom="page">
              <wp:posOffset>304165</wp:posOffset>
            </wp:positionH>
            <wp:positionV relativeFrom="paragraph">
              <wp:posOffset>93316</wp:posOffset>
            </wp:positionV>
            <wp:extent cx="6806450" cy="4316729"/>
            <wp:effectExtent l="0" t="0" r="0" b="0"/>
            <wp:wrapNone/>
            <wp:docPr id="33" name="image14.png" descr=""/>
            <wp:cNvGraphicFramePr>
              <a:graphicFrameLocks noChangeAspect="1"/>
            </wp:cNvGraphicFramePr>
            <a:graphic>
              <a:graphicData uri="http://schemas.openxmlformats.org/drawingml/2006/picture">
                <pic:pic>
                  <pic:nvPicPr>
                    <pic:cNvPr id="34" name="image14.png"/>
                    <pic:cNvPicPr/>
                  </pic:nvPicPr>
                  <pic:blipFill>
                    <a:blip r:embed="rId7" cstate="print"/>
                    <a:stretch>
                      <a:fillRect/>
                    </a:stretch>
                  </pic:blipFill>
                  <pic:spPr>
                    <a:xfrm>
                      <a:off x="0" y="0"/>
                      <a:ext cx="6806450" cy="4316729"/>
                    </a:xfrm>
                    <a:prstGeom prst="rect">
                      <a:avLst/>
                    </a:prstGeom>
                  </pic:spPr>
                </pic:pic>
              </a:graphicData>
            </a:graphic>
          </wp:anchor>
        </w:drawing>
      </w:r>
      <w:r>
        <w:rPr>
          <w:sz w:val="24"/>
        </w:rPr>
        <w:t>What will happen if insufficient applications are received?</w:t>
      </w:r>
    </w:p>
    <w:p>
      <w:pPr>
        <w:pStyle w:val="ListParagraph"/>
        <w:numPr>
          <w:ilvl w:val="2"/>
          <w:numId w:val="8"/>
        </w:numPr>
        <w:tabs>
          <w:tab w:pos="2597" w:val="left" w:leader="none"/>
        </w:tabs>
        <w:spacing w:line="240" w:lineRule="auto" w:before="124" w:after="0"/>
        <w:ind w:left="2596" w:right="0" w:hanging="357"/>
        <w:jc w:val="left"/>
        <w:rPr>
          <w:sz w:val="24"/>
        </w:rPr>
      </w:pPr>
      <w:r>
        <w:rPr>
          <w:sz w:val="24"/>
        </w:rPr>
        <w:t>Provided a named contact for any</w:t>
      </w:r>
      <w:r>
        <w:rPr>
          <w:spacing w:val="-10"/>
          <w:sz w:val="24"/>
        </w:rPr>
        <w:t> </w:t>
      </w:r>
      <w:r>
        <w:rPr>
          <w:sz w:val="24"/>
        </w:rPr>
        <w:t>queries.</w:t>
      </w:r>
    </w:p>
    <w:p>
      <w:pPr>
        <w:pStyle w:val="ListParagraph"/>
        <w:numPr>
          <w:ilvl w:val="2"/>
          <w:numId w:val="8"/>
        </w:numPr>
        <w:tabs>
          <w:tab w:pos="2597" w:val="left" w:leader="none"/>
        </w:tabs>
        <w:spacing w:line="237" w:lineRule="auto" w:before="127" w:after="0"/>
        <w:ind w:left="2596" w:right="656" w:hanging="357"/>
        <w:jc w:val="left"/>
        <w:rPr>
          <w:sz w:val="24"/>
        </w:rPr>
      </w:pPr>
      <w:r>
        <w:rPr>
          <w:sz w:val="24"/>
        </w:rPr>
        <w:t>Is it clear what conflicts of interests would exclude a candidate from taking the position and/or need to be declared, as per Schedule</w:t>
      </w:r>
      <w:r>
        <w:rPr>
          <w:spacing w:val="-30"/>
          <w:sz w:val="24"/>
        </w:rPr>
        <w:t> </w:t>
      </w:r>
      <w:r>
        <w:rPr>
          <w:sz w:val="24"/>
        </w:rPr>
        <w:t>2:11?</w:t>
      </w:r>
    </w:p>
    <w:p>
      <w:pPr>
        <w:pStyle w:val="BodyText"/>
        <w:spacing w:before="3"/>
        <w:rPr>
          <w:sz w:val="28"/>
        </w:rPr>
      </w:pPr>
    </w:p>
    <w:p>
      <w:pPr>
        <w:pStyle w:val="ListParagraph"/>
        <w:numPr>
          <w:ilvl w:val="0"/>
          <w:numId w:val="9"/>
        </w:numPr>
        <w:tabs>
          <w:tab w:pos="1519" w:val="left" w:leader="none"/>
          <w:tab w:pos="1520" w:val="left" w:leader="none"/>
        </w:tabs>
        <w:spacing w:line="252" w:lineRule="auto" w:before="0" w:after="0"/>
        <w:ind w:left="1519" w:right="1033" w:hanging="360"/>
        <w:jc w:val="left"/>
        <w:rPr>
          <w:sz w:val="24"/>
        </w:rPr>
      </w:pPr>
      <w:r>
        <w:rPr>
          <w:sz w:val="24"/>
        </w:rPr>
        <w:t>Have you set out how the candidates will be selected? Will this be through a selection panel or election</w:t>
      </w:r>
      <w:r>
        <w:rPr>
          <w:spacing w:val="-11"/>
          <w:sz w:val="24"/>
        </w:rPr>
        <w:t> </w:t>
      </w:r>
      <w:r>
        <w:rPr>
          <w:sz w:val="24"/>
        </w:rPr>
        <w:t>process?</w:t>
      </w:r>
    </w:p>
    <w:p>
      <w:pPr>
        <w:pStyle w:val="BodyText"/>
        <w:spacing w:before="4"/>
        <w:rPr>
          <w:sz w:val="20"/>
        </w:rPr>
      </w:pPr>
    </w:p>
    <w:p>
      <w:pPr>
        <w:spacing w:before="1"/>
        <w:ind w:left="799" w:right="0" w:firstLine="0"/>
        <w:jc w:val="left"/>
        <w:rPr>
          <w:b/>
          <w:sz w:val="24"/>
        </w:rPr>
      </w:pPr>
      <w:r>
        <w:rPr>
          <w:b/>
          <w:sz w:val="24"/>
        </w:rPr>
        <w:t>Election Process</w:t>
      </w:r>
    </w:p>
    <w:p>
      <w:pPr>
        <w:pStyle w:val="BodyText"/>
        <w:spacing w:before="11"/>
        <w:rPr>
          <w:b/>
          <w:sz w:val="23"/>
        </w:rPr>
      </w:pPr>
    </w:p>
    <w:p>
      <w:pPr>
        <w:pStyle w:val="BodyText"/>
        <w:spacing w:line="254" w:lineRule="auto" w:before="1"/>
        <w:ind w:left="775" w:right="772"/>
      </w:pPr>
      <w:r>
        <w:rPr/>
        <w:t>If the PCN has agreed to use an election process to select the PCN Clinical Director, have you set out:</w:t>
      </w:r>
    </w:p>
    <w:p>
      <w:pPr>
        <w:pStyle w:val="ListParagraph"/>
        <w:numPr>
          <w:ilvl w:val="0"/>
          <w:numId w:val="9"/>
        </w:numPr>
        <w:tabs>
          <w:tab w:pos="1519" w:val="left" w:leader="none"/>
          <w:tab w:pos="1520" w:val="left" w:leader="none"/>
        </w:tabs>
        <w:spacing w:line="240" w:lineRule="auto" w:before="9" w:after="0"/>
        <w:ind w:left="1519" w:right="0" w:hanging="360"/>
        <w:jc w:val="left"/>
        <w:rPr>
          <w:sz w:val="24"/>
        </w:rPr>
      </w:pPr>
      <w:r>
        <w:rPr>
          <w:sz w:val="24"/>
        </w:rPr>
        <w:t>A clear process for the election</w:t>
      </w:r>
      <w:r>
        <w:rPr>
          <w:spacing w:val="-16"/>
          <w:sz w:val="24"/>
        </w:rPr>
        <w:t> </w:t>
      </w:r>
      <w:r>
        <w:rPr>
          <w:sz w:val="24"/>
        </w:rPr>
        <w:t>including:</w:t>
      </w:r>
    </w:p>
    <w:p>
      <w:pPr>
        <w:pStyle w:val="ListParagraph"/>
        <w:numPr>
          <w:ilvl w:val="1"/>
          <w:numId w:val="9"/>
        </w:numPr>
        <w:tabs>
          <w:tab w:pos="2643" w:val="left" w:leader="none"/>
        </w:tabs>
        <w:spacing w:line="252" w:lineRule="auto" w:before="144" w:after="0"/>
        <w:ind w:left="2642" w:right="712" w:hanging="358"/>
        <w:jc w:val="left"/>
        <w:rPr>
          <w:sz w:val="24"/>
        </w:rPr>
      </w:pPr>
      <w:r>
        <w:rPr>
          <w:sz w:val="24"/>
        </w:rPr>
        <w:t>Which organisation(s) is responsible for running the election and who the returning officer is (this will be the person who is responsible for ensuring the election is conducted fairly, impartially and is transparent, who is responsible for settling any disputes and</w:t>
      </w:r>
      <w:r>
        <w:rPr>
          <w:spacing w:val="-7"/>
          <w:sz w:val="24"/>
        </w:rPr>
        <w:t> </w:t>
      </w:r>
      <w:r>
        <w:rPr>
          <w:sz w:val="24"/>
        </w:rPr>
        <w:t>queries)?</w:t>
      </w:r>
    </w:p>
    <w:p>
      <w:pPr>
        <w:pStyle w:val="ListParagraph"/>
        <w:numPr>
          <w:ilvl w:val="1"/>
          <w:numId w:val="9"/>
        </w:numPr>
        <w:tabs>
          <w:tab w:pos="2645" w:val="left" w:leader="none"/>
        </w:tabs>
        <w:spacing w:line="240" w:lineRule="auto" w:before="137" w:after="0"/>
        <w:ind w:left="2644" w:right="0" w:hanging="360"/>
        <w:jc w:val="left"/>
        <w:rPr>
          <w:sz w:val="24"/>
        </w:rPr>
      </w:pPr>
      <w:r>
        <w:rPr>
          <w:sz w:val="24"/>
        </w:rPr>
        <w:t>Defined who is eligible to vote and have contact details for</w:t>
      </w:r>
      <w:r>
        <w:rPr>
          <w:spacing w:val="-27"/>
          <w:sz w:val="24"/>
        </w:rPr>
        <w:t> </w:t>
      </w:r>
      <w:r>
        <w:rPr>
          <w:sz w:val="24"/>
        </w:rPr>
        <w:t>them?</w:t>
      </w:r>
    </w:p>
    <w:p>
      <w:pPr>
        <w:pStyle w:val="ListParagraph"/>
        <w:numPr>
          <w:ilvl w:val="1"/>
          <w:numId w:val="9"/>
        </w:numPr>
        <w:tabs>
          <w:tab w:pos="2645" w:val="left" w:leader="none"/>
        </w:tabs>
        <w:spacing w:line="240" w:lineRule="auto" w:before="124" w:after="0"/>
        <w:ind w:left="2644" w:right="0" w:hanging="360"/>
        <w:jc w:val="left"/>
        <w:rPr>
          <w:sz w:val="24"/>
        </w:rPr>
      </w:pPr>
      <w:r>
        <w:rPr>
          <w:sz w:val="24"/>
        </w:rPr>
        <w:t>How the vote will be conducted (eg by paper or</w:t>
      </w:r>
      <w:r>
        <w:rPr>
          <w:spacing w:val="-21"/>
          <w:sz w:val="24"/>
        </w:rPr>
        <w:t> </w:t>
      </w:r>
      <w:r>
        <w:rPr>
          <w:sz w:val="24"/>
        </w:rPr>
        <w:t>online?</w:t>
      </w:r>
    </w:p>
    <w:p>
      <w:pPr>
        <w:pStyle w:val="ListParagraph"/>
        <w:numPr>
          <w:ilvl w:val="1"/>
          <w:numId w:val="9"/>
        </w:numPr>
        <w:tabs>
          <w:tab w:pos="2643" w:val="left" w:leader="none"/>
        </w:tabs>
        <w:spacing w:line="252" w:lineRule="auto" w:before="127" w:after="0"/>
        <w:ind w:left="2642" w:right="611" w:hanging="358"/>
        <w:jc w:val="left"/>
        <w:rPr>
          <w:sz w:val="24"/>
        </w:rPr>
      </w:pPr>
      <w:r>
        <w:rPr>
          <w:sz w:val="24"/>
        </w:rPr>
        <w:t>The voting system to be used (eg First Past the Post (FPTP), Single Transferable Voting (STV), or another system) and whether the vote will be weighted, or based on one member one vote? Have regard to Schedule 2:4 for wider advice on Member</w:t>
      </w:r>
      <w:r>
        <w:rPr>
          <w:spacing w:val="-6"/>
          <w:sz w:val="24"/>
        </w:rPr>
        <w:t> </w:t>
      </w:r>
      <w:r>
        <w:rPr>
          <w:sz w:val="24"/>
        </w:rPr>
        <w:t>voting.</w:t>
      </w:r>
    </w:p>
    <w:p>
      <w:pPr>
        <w:pStyle w:val="ListParagraph"/>
        <w:numPr>
          <w:ilvl w:val="1"/>
          <w:numId w:val="9"/>
        </w:numPr>
        <w:tabs>
          <w:tab w:pos="2645" w:val="left" w:leader="none"/>
        </w:tabs>
        <w:spacing w:line="240" w:lineRule="auto" w:before="132" w:after="0"/>
        <w:ind w:left="2644" w:right="0" w:hanging="360"/>
        <w:jc w:val="left"/>
        <w:rPr>
          <w:sz w:val="24"/>
        </w:rPr>
      </w:pPr>
      <w:r>
        <w:rPr>
          <w:sz w:val="24"/>
        </w:rPr>
        <w:t>A clear timetable with key dates for each</w:t>
      </w:r>
      <w:r>
        <w:rPr>
          <w:spacing w:val="-16"/>
          <w:sz w:val="24"/>
        </w:rPr>
        <w:t> </w:t>
      </w:r>
      <w:r>
        <w:rPr>
          <w:sz w:val="24"/>
        </w:rPr>
        <w:t>stage:</w:t>
      </w:r>
    </w:p>
    <w:p>
      <w:pPr>
        <w:pStyle w:val="ListParagraph"/>
        <w:numPr>
          <w:ilvl w:val="2"/>
          <w:numId w:val="9"/>
        </w:numPr>
        <w:tabs>
          <w:tab w:pos="3362" w:val="left" w:leader="none"/>
          <w:tab w:pos="3363" w:val="left" w:leader="none"/>
        </w:tabs>
        <w:spacing w:line="240" w:lineRule="auto" w:before="124" w:after="0"/>
        <w:ind w:left="3362" w:right="0" w:hanging="358"/>
        <w:jc w:val="left"/>
        <w:rPr>
          <w:sz w:val="24"/>
        </w:rPr>
      </w:pPr>
      <w:r>
        <w:rPr>
          <w:sz w:val="24"/>
        </w:rPr>
        <w:t>Date for submitting nomination form/expression of</w:t>
      </w:r>
      <w:r>
        <w:rPr>
          <w:spacing w:val="-14"/>
          <w:sz w:val="24"/>
        </w:rPr>
        <w:t> </w:t>
      </w:r>
      <w:r>
        <w:rPr>
          <w:sz w:val="24"/>
        </w:rPr>
        <w:t>interests.</w:t>
      </w:r>
    </w:p>
    <w:p>
      <w:pPr>
        <w:pStyle w:val="ListParagraph"/>
        <w:numPr>
          <w:ilvl w:val="2"/>
          <w:numId w:val="9"/>
        </w:numPr>
        <w:tabs>
          <w:tab w:pos="3362" w:val="left" w:leader="none"/>
          <w:tab w:pos="3363" w:val="left" w:leader="none"/>
        </w:tabs>
        <w:spacing w:line="240" w:lineRule="auto" w:before="149" w:after="0"/>
        <w:ind w:left="3362" w:right="0" w:hanging="358"/>
        <w:jc w:val="left"/>
        <w:rPr>
          <w:sz w:val="24"/>
        </w:rPr>
      </w:pPr>
      <w:r>
        <w:rPr>
          <w:sz w:val="24"/>
        </w:rPr>
        <w:t>Date for any selection before a</w:t>
      </w:r>
      <w:r>
        <w:rPr>
          <w:spacing w:val="-7"/>
          <w:sz w:val="24"/>
        </w:rPr>
        <w:t> </w:t>
      </w:r>
      <w:r>
        <w:rPr>
          <w:sz w:val="24"/>
        </w:rPr>
        <w:t>vote.</w:t>
      </w:r>
    </w:p>
    <w:p>
      <w:pPr>
        <w:spacing w:after="0" w:line="240" w:lineRule="auto"/>
        <w:jc w:val="left"/>
        <w:rPr>
          <w:sz w:val="24"/>
        </w:rPr>
        <w:sectPr>
          <w:pgSz w:w="11940" w:h="16860"/>
          <w:pgMar w:header="15" w:footer="1063" w:top="2320" w:bottom="1260" w:left="360" w:right="660"/>
        </w:sectPr>
      </w:pPr>
    </w:p>
    <w:p>
      <w:pPr>
        <w:pStyle w:val="ListParagraph"/>
        <w:numPr>
          <w:ilvl w:val="2"/>
          <w:numId w:val="9"/>
        </w:numPr>
        <w:tabs>
          <w:tab w:pos="3362" w:val="left" w:leader="none"/>
          <w:tab w:pos="3363" w:val="left" w:leader="none"/>
        </w:tabs>
        <w:spacing w:line="240" w:lineRule="auto" w:before="105" w:after="0"/>
        <w:ind w:left="3362" w:right="0" w:hanging="358"/>
        <w:jc w:val="left"/>
        <w:rPr>
          <w:sz w:val="24"/>
        </w:rPr>
      </w:pPr>
      <w:r>
        <w:rPr>
          <w:sz w:val="24"/>
        </w:rPr>
        <w:t>Date the voting will</w:t>
      </w:r>
      <w:r>
        <w:rPr>
          <w:spacing w:val="-20"/>
          <w:sz w:val="24"/>
        </w:rPr>
        <w:t> </w:t>
      </w:r>
      <w:r>
        <w:rPr>
          <w:sz w:val="24"/>
        </w:rPr>
        <w:t>open.</w:t>
      </w:r>
    </w:p>
    <w:p>
      <w:pPr>
        <w:pStyle w:val="ListParagraph"/>
        <w:numPr>
          <w:ilvl w:val="2"/>
          <w:numId w:val="9"/>
        </w:numPr>
        <w:tabs>
          <w:tab w:pos="3362" w:val="left" w:leader="none"/>
          <w:tab w:pos="3363" w:val="left" w:leader="none"/>
        </w:tabs>
        <w:spacing w:line="240" w:lineRule="auto" w:before="144" w:after="0"/>
        <w:ind w:left="3362" w:right="0" w:hanging="358"/>
        <w:jc w:val="left"/>
        <w:rPr>
          <w:sz w:val="24"/>
        </w:rPr>
      </w:pPr>
      <w:r>
        <w:rPr>
          <w:sz w:val="24"/>
        </w:rPr>
        <w:t>Date the voting will</w:t>
      </w:r>
      <w:r>
        <w:rPr>
          <w:spacing w:val="-21"/>
          <w:sz w:val="24"/>
        </w:rPr>
        <w:t> </w:t>
      </w:r>
      <w:r>
        <w:rPr>
          <w:sz w:val="24"/>
        </w:rPr>
        <w:t>close.</w:t>
      </w:r>
    </w:p>
    <w:p>
      <w:pPr>
        <w:pStyle w:val="ListParagraph"/>
        <w:numPr>
          <w:ilvl w:val="2"/>
          <w:numId w:val="9"/>
        </w:numPr>
        <w:tabs>
          <w:tab w:pos="3362" w:val="left" w:leader="none"/>
          <w:tab w:pos="3363" w:val="left" w:leader="none"/>
        </w:tabs>
        <w:spacing w:line="256" w:lineRule="auto" w:before="146" w:after="0"/>
        <w:ind w:left="3362" w:right="690" w:hanging="358"/>
        <w:jc w:val="left"/>
        <w:rPr>
          <w:sz w:val="24"/>
        </w:rPr>
      </w:pPr>
      <w:r>
        <w:rPr>
          <w:sz w:val="24"/>
        </w:rPr>
        <w:t>Date the results of the vote will be shared with the candidates and the PCN.</w:t>
      </w:r>
    </w:p>
    <w:p>
      <w:pPr>
        <w:pStyle w:val="BodyText"/>
        <w:spacing w:before="2"/>
        <w:rPr>
          <w:sz w:val="26"/>
        </w:rPr>
      </w:pPr>
    </w:p>
    <w:p>
      <w:pPr>
        <w:spacing w:before="0"/>
        <w:ind w:left="799" w:right="0" w:firstLine="0"/>
        <w:jc w:val="left"/>
        <w:rPr>
          <w:b/>
          <w:sz w:val="24"/>
        </w:rPr>
      </w:pPr>
      <w:r>
        <w:rPr>
          <w:b/>
          <w:sz w:val="24"/>
        </w:rPr>
        <w:t>Performance Management</w:t>
      </w:r>
    </w:p>
    <w:p>
      <w:pPr>
        <w:pStyle w:val="BodyText"/>
        <w:spacing w:before="11"/>
        <w:rPr>
          <w:b/>
          <w:sz w:val="23"/>
        </w:rPr>
      </w:pPr>
    </w:p>
    <w:p>
      <w:pPr>
        <w:pStyle w:val="BodyText"/>
        <w:spacing w:line="242" w:lineRule="auto" w:before="1"/>
        <w:ind w:left="775" w:right="1076"/>
      </w:pPr>
      <w:r>
        <w:rPr/>
        <w:t>Further detail on performance management of the Clinical Director can be found in Schedule 2:12 and Schedule 5.</w:t>
      </w:r>
    </w:p>
    <w:p>
      <w:pPr>
        <w:pStyle w:val="BodyText"/>
        <w:spacing w:before="5"/>
        <w:rPr>
          <w:sz w:val="19"/>
        </w:rPr>
      </w:pPr>
      <w:r>
        <w:rPr/>
        <w:drawing>
          <wp:anchor distT="0" distB="0" distL="0" distR="0" allowOverlap="1" layoutInCell="1" locked="0" behindDoc="0" simplePos="0" relativeHeight="29">
            <wp:simplePos x="0" y="0"/>
            <wp:positionH relativeFrom="page">
              <wp:posOffset>304165</wp:posOffset>
            </wp:positionH>
            <wp:positionV relativeFrom="paragraph">
              <wp:posOffset>175388</wp:posOffset>
            </wp:positionV>
            <wp:extent cx="6791450" cy="4307205"/>
            <wp:effectExtent l="0" t="0" r="0" b="0"/>
            <wp:wrapTopAndBottom/>
            <wp:docPr id="35" name="image14.png" descr=""/>
            <wp:cNvGraphicFramePr>
              <a:graphicFrameLocks noChangeAspect="1"/>
            </wp:cNvGraphicFramePr>
            <a:graphic>
              <a:graphicData uri="http://schemas.openxmlformats.org/drawingml/2006/picture">
                <pic:pic>
                  <pic:nvPicPr>
                    <pic:cNvPr id="36" name="image14.png"/>
                    <pic:cNvPicPr/>
                  </pic:nvPicPr>
                  <pic:blipFill>
                    <a:blip r:embed="rId7" cstate="print"/>
                    <a:stretch>
                      <a:fillRect/>
                    </a:stretch>
                  </pic:blipFill>
                  <pic:spPr>
                    <a:xfrm>
                      <a:off x="0" y="0"/>
                      <a:ext cx="6791450" cy="4307205"/>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1"/>
        <w:ind w:left="2539"/>
      </w:pPr>
      <w:r>
        <w:rPr/>
        <w:t>You can find our aforementioned Keep It Simple documents </w:t>
      </w:r>
      <w:hyperlink r:id="rId15">
        <w:r>
          <w:rPr>
            <w:color w:val="0000FF"/>
            <w:u w:val="single" w:color="0000FF"/>
          </w:rPr>
          <w:t>here</w:t>
        </w:r>
      </w:hyperlink>
      <w:r>
        <w:rPr/>
        <w:t>.</w:t>
      </w:r>
    </w:p>
    <w:sectPr>
      <w:pgSz w:w="11940" w:h="16860"/>
      <w:pgMar w:header="15" w:footer="1063" w:top="2320" w:bottom="1260" w:left="3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egoe UI">
    <w:altName w:val="Segoe UI"/>
    <w:charset w:val="0"/>
    <w:family w:val="swiss"/>
    <w:pitch w:val="variable"/>
  </w:font>
  <w:font w:name="Wingdings">
    <w:altName w:val="Wingdings"/>
    <w:charset w:val="2"/>
    <w:family w:val="auto"/>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75.849976pt;width:595.3pt;height:66.150pt;mso-position-horizontal-relative:page;mso-position-vertical-relative:page;z-index:-18496" coordorigin="0,15517" coordsize="11906,1323">
          <v:rect style="position:absolute;left:0;top:15517;width:11906;height:1323" filled="true" fillcolor="#5e279d" stroked="false">
            <v:fill type="solid"/>
          </v:rect>
          <v:shape style="position:absolute;left:8869;top:16289;width:2317;height:117" type="#_x0000_t75" stroked="false">
            <v:imagedata r:id="rId1" o:title=""/>
          </v:shape>
          <v:shape style="position:absolute;left:8869;top:15937;width:419;height:236" type="#_x0000_t75" stroked="false">
            <v:imagedata r:id="rId2" o:title=""/>
          </v:shape>
          <v:shape style="position:absolute;left:9321;top:15922;width:135;height:252" type="#_x0000_t75" stroked="false">
            <v:imagedata r:id="rId3" o:title=""/>
          </v:shape>
          <v:shape style="position:absolute;left:9488;top:15996;width:137;height:178" type="#_x0000_t75" stroked="false">
            <v:imagedata r:id="rId4" o:title=""/>
          </v:shape>
          <v:shape style="position:absolute;left:9655;top:15995;width:124;height:175" type="#_x0000_t75" stroked="false">
            <v:imagedata r:id="rId5" o:title=""/>
          </v:shape>
          <v:shape style="position:absolute;left:9812;top:15997;width:207;height:174" type="#_x0000_t75" stroked="false">
            <v:imagedata r:id="rId6" o:title=""/>
          </v:shape>
          <v:shape style="position:absolute;left:10049;top:15922;width:369;height:252" type="#_x0000_t75" stroked="false">
            <v:imagedata r:id="rId7" o:title=""/>
          </v:shape>
          <v:shape style="position:absolute;left:10518;top:15933;width:666;height:242" type="#_x0000_t75" stroked="false">
            <v:imagedata r:id="rId8" o:title=""/>
          </v:shape>
          <v:shape style="position:absolute;left:8164;top:15916;width:453;height:306" coordorigin="8164,15916" coordsize="453,306" path="m8327,16162l8193,16162,8206,16165,8215,16173,8220,16184,8224,16196,8232,16222,8252,16222,8260,16205,8264,16197,8268,16187,8286,16177,8318,16172,8327,16165,8327,16162xm8396,15916l8323,15929,8259,15966,8209,16020,8176,16091,8164,16171,8164,16178,8165,16184,8165,16193,8168,16187,8176,16162,8327,16162,8328,16126,8342,16119,8358,16114,8440,16114,8445,16112,8497,16112,8509,16109,8604,16109,8604,16108,8608,16103,8610,16098,8617,16096,8585,16025,8535,15968,8470,15931,8396,15916xm8495,16112l8445,16112,8454,16113,8465,16119,8477,16129,8477,16162,8481,16165,8484,16165,8488,16162,8489,16160,8483,16136,8483,16135,8489,16117,8495,16112xm8604,16109l8509,16109,8515,16112,8519,16117,8528,16127,8538,16135,8552,16138,8570,16136,8584,16129,8594,16122,8600,16116,8604,16109xm8437,16114l8374,16114,8388,16116,8412,16125,8421,16125,8430,16118,8437,16114xe" filled="true" fillcolor="#289fdc" stroked="false">
            <v:path arrowok="t"/>
            <v:fill type="solid"/>
          </v:shape>
          <v:shape style="position:absolute;left:8171;top:16122;width:456;height:301" coordorigin="8171,16122" coordsize="456,301" path="m8199,16186l8189,16186,8181,16214,8178,16225,8171,16230,8201,16307,8252,16368,8318,16409,8396,16423,8469,16410,8532,16375,8583,16319,8615,16250,8616,16246,8246,16246,8226,16242,8213,16231,8207,16216,8199,16186xm8363,16135l8352,16143,8351,16149,8350,16153,8350,16157,8347,16173,8338,16186,8324,16194,8304,16198,8289,16199,8264,16246,8616,16246,8624,16189,8483,16189,8456,16182,8453,16153,8417,16153,8410,16150,8401,16146,8387,16140,8374,16137,8363,16135xm8521,16157l8516,16157,8513,16160,8511,16170,8506,16177,8492,16187,8483,16189,8624,16189,8627,16170,8627,16162,8536,16162,8526,16159,8521,16157xm8623,16122l8618,16128,8616,16132,8606,16147,8590,16157,8572,16161,8555,16162,8627,16162,8627,16155,8626,16146,8625,16133,8623,16122xm8446,16138l8441,16140,8417,16153,8453,16153,8453,16147,8451,16140,8446,16138xe" filled="true" fillcolor="#489f2c" stroked="false">
            <v:path arrowok="t"/>
            <v:fill type="solid"/>
          </v:shape>
          <v:shape style="position:absolute;left:8074;top:15817;width:644;height:706" coordorigin="8074,15817" coordsize="644,706" path="m8396,15817l8322,15826,8254,15853,8195,15894,8145,15949,8107,16015,8083,16090,8074,16170,8083,16251,8107,16325,8145,16390,8195,16445,8254,16487,8322,16514,8396,16523,8470,16514,8535,16488,8396,16488,8319,16477,8250,16445,8191,16395,8145,16331,8116,16254,8106,16170,8116,16085,8145,16009,8191,15945,8250,15895,8319,15864,8396,15852,8535,15852,8470,15826,8396,15817xm8686,16018l8686,16173,8675,16254,8646,16331,8601,16395,8542,16445,8473,16477,8396,16488,8535,16488,8537,16487,8597,16445,8647,16390,8685,16325,8709,16251,8718,16170,8709,16090,8686,16018xm8221,16186l8199,16186,8207,16216,8213,16231,8226,16242,8246,16246,8264,16246,8277,16221,8232,16221,8224,16195,8221,16186xm8193,16161l8176,16161,8167,16188,8166,16189,8165,16192,8166,16205,8168,16218,8171,16230,8178,16225,8184,16204,8189,16186,8221,16186,8220,16183,8215,16172,8206,16164,8193,16161xm8374,16113l8358,16113,8342,16118,8328,16125,8327,16143,8327,16164,8318,16171,8286,16176,8268,16186,8264,16196,8259,16205,8252,16221,8277,16221,8289,16199,8304,16198,8324,16194,8338,16186,8347,16173,8351,16149,8353,16143,8356,16140,8363,16135,8477,16135,8477,16128,8472,16124,8412,16124,8388,16115,8374,16113xm8477,16138l8446,16138,8451,16140,8453,16147,8453,16153,8456,16182,8483,16189,8492,16187,8506,16177,8511,16170,8512,16164,8481,16164,8477,16161,8477,16138xm8535,15852l8396,15852,8473,15864,8542,15895,8601,15945,8646,16009,8675,16085,8686,16170,8686,16018,8685,16015,8647,15949,8597,15894,8537,15853,8535,15852xm8509,16108l8495,16110,8489,16116,8483,16133,8483,16135,8489,16159,8488,16161,8484,16164,8512,16164,8513,16160,8516,16157,8590,16157,8606,16147,8613,16137,8552,16137,8538,16133,8528,16126,8519,16116,8515,16110,8509,16108xm8588,16157l8521,16157,8526,16159,8536,16162,8555,16162,8572,16161,8588,16157xm8477,16135l8363,16135,8374,16137,8387,16140,8417,16153,8441,16140,8446,16138,8477,16138,8477,16135xm8617,16095l8610,16097,8608,16102,8604,16107,8600,16115,8594,16121,8584,16128,8570,16135,8552,16137,8613,16137,8616,16132,8618,16128,8623,16122,8622,16113,8620,16104,8617,16095xm8445,16110l8437,16113,8430,16118,8421,16124,8472,16124,8465,16118,8454,16112,8445,16110xe" filled="true" fillcolor="#ffffff" stroked="false">
            <v:path arrowok="t"/>
            <v:fill type="solid"/>
          </v:shape>
          <v:shape style="position:absolute;left:8264;top:16027;width:262;height:288" type="#_x0000_t75" stroked="false">
            <v:imagedata r:id="rId9" o:title=""/>
          </v:shape>
          <v:shape style="position:absolute;left:3870;top:16000;width:435;height:435" type="#_x0000_t75" stroked="false">
            <v:imagedata r:id="rId10" o:title=""/>
          </v:shape>
          <w10:wrap type="none"/>
        </v:group>
      </w:pict>
    </w:r>
    <w:r>
      <w:rPr/>
      <w:pict>
        <v:shape style="position:absolute;margin-left:17.6pt;margin-top:802.449463pt;width:172.05pt;height:21.15pt;mso-position-horizontal-relative:page;mso-position-vertical-relative:page;z-index:-18472" type="#_x0000_t202" filled="false" stroked="false">
          <v:textbox inset="0,0,0,0">
            <w:txbxContent>
              <w:p>
                <w:pPr>
                  <w:spacing w:before="19"/>
                  <w:ind w:left="20" w:right="0" w:firstLine="0"/>
                  <w:jc w:val="left"/>
                  <w:rPr>
                    <w:rFonts w:ascii="Segoe UI" w:hAnsi="Segoe UI"/>
                    <w:sz w:val="14"/>
                  </w:rPr>
                </w:pPr>
                <w:r>
                  <w:rPr>
                    <w:rFonts w:ascii="Segoe UI" w:hAnsi="Segoe UI"/>
                    <w:color w:val="FFFFFF"/>
                    <w:sz w:val="14"/>
                  </w:rPr>
                  <w:t>Copyright</w:t>
                </w:r>
                <w:r>
                  <w:rPr>
                    <w:rFonts w:ascii="Segoe UI" w:hAnsi="Segoe UI"/>
                    <w:color w:val="FFFFFF"/>
                    <w:spacing w:val="-11"/>
                    <w:sz w:val="14"/>
                  </w:rPr>
                  <w:t> </w:t>
                </w:r>
                <w:r>
                  <w:rPr>
                    <w:rFonts w:ascii="Segoe UI" w:hAnsi="Segoe UI"/>
                    <w:color w:val="FFFFFF"/>
                    <w:sz w:val="14"/>
                  </w:rPr>
                  <w:t>LMC</w:t>
                </w:r>
                <w:r>
                  <w:rPr>
                    <w:rFonts w:ascii="Segoe UI" w:hAnsi="Segoe UI"/>
                    <w:color w:val="FFFFFF"/>
                    <w:spacing w:val="-6"/>
                    <w:sz w:val="14"/>
                  </w:rPr>
                  <w:t> </w:t>
                </w:r>
                <w:r>
                  <w:rPr>
                    <w:rFonts w:ascii="Segoe UI" w:hAnsi="Segoe UI"/>
                    <w:color w:val="FFFFFF"/>
                    <w:sz w:val="14"/>
                  </w:rPr>
                  <w:t>Law</w:t>
                </w:r>
                <w:r>
                  <w:rPr>
                    <w:rFonts w:ascii="Segoe UI" w:hAnsi="Segoe UI"/>
                    <w:color w:val="FFFFFF"/>
                    <w:spacing w:val="-10"/>
                    <w:sz w:val="14"/>
                  </w:rPr>
                  <w:t> </w:t>
                </w:r>
                <w:r>
                  <w:rPr>
                    <w:rFonts w:ascii="Segoe UI" w:hAnsi="Segoe UI"/>
                    <w:color w:val="FFFFFF"/>
                    <w:sz w:val="14"/>
                  </w:rPr>
                  <w:t>Limited</w:t>
                </w:r>
                <w:r>
                  <w:rPr>
                    <w:rFonts w:ascii="Segoe UI" w:hAnsi="Segoe UI"/>
                    <w:color w:val="FFFFFF"/>
                    <w:spacing w:val="-9"/>
                    <w:sz w:val="14"/>
                  </w:rPr>
                  <w:t> </w:t>
                </w:r>
                <w:r>
                  <w:rPr>
                    <w:rFonts w:ascii="Segoe UI" w:hAnsi="Segoe UI"/>
                    <w:color w:val="FFFFFF"/>
                    <w:sz w:val="14"/>
                  </w:rPr>
                  <w:t>/</w:t>
                </w:r>
                <w:r>
                  <w:rPr>
                    <w:rFonts w:ascii="Segoe UI" w:hAnsi="Segoe UI"/>
                    <w:color w:val="FFFFFF"/>
                    <w:spacing w:val="-7"/>
                    <w:sz w:val="14"/>
                  </w:rPr>
                  <w:t> </w:t>
                </w:r>
                <w:r>
                  <w:rPr>
                    <w:rFonts w:ascii="Segoe UI" w:hAnsi="Segoe UI"/>
                    <w:color w:val="FFFFFF"/>
                    <w:sz w:val="14"/>
                  </w:rPr>
                  <w:t>Londonwide</w:t>
                </w:r>
                <w:r>
                  <w:rPr>
                    <w:rFonts w:ascii="Segoe UI" w:hAnsi="Segoe UI"/>
                    <w:color w:val="FFFFFF"/>
                    <w:spacing w:val="-11"/>
                    <w:sz w:val="14"/>
                  </w:rPr>
                  <w:t> </w:t>
                </w:r>
                <w:r>
                  <w:rPr>
                    <w:rFonts w:ascii="Segoe UI" w:hAnsi="Segoe UI"/>
                    <w:color w:val="FFFFFF"/>
                    <w:sz w:val="14"/>
                  </w:rPr>
                  <w:t>LMCs</w:t>
                </w:r>
                <w:r>
                  <w:rPr>
                    <w:rFonts w:ascii="Segoe UI" w:hAnsi="Segoe UI"/>
                    <w:color w:val="FFFFFF"/>
                    <w:spacing w:val="-7"/>
                    <w:sz w:val="14"/>
                  </w:rPr>
                  <w:t> </w:t>
                </w:r>
                <w:r>
                  <w:rPr>
                    <w:rFonts w:ascii="Segoe UI" w:hAnsi="Segoe UI"/>
                    <w:color w:val="FFFFFF"/>
                    <w:sz w:val="14"/>
                  </w:rPr>
                  <w:t>©</w:t>
                </w:r>
                <w:r>
                  <w:rPr>
                    <w:rFonts w:ascii="Segoe UI" w:hAnsi="Segoe UI"/>
                    <w:color w:val="FFFFFF"/>
                    <w:spacing w:val="-28"/>
                    <w:sz w:val="14"/>
                  </w:rPr>
                  <w:t> </w:t>
                </w:r>
                <w:r>
                  <w:rPr>
                    <w:rFonts w:ascii="Segoe UI" w:hAnsi="Segoe UI"/>
                    <w:color w:val="FFFFFF"/>
                    <w:sz w:val="14"/>
                  </w:rPr>
                  <w:t>2019</w:t>
                </w:r>
              </w:p>
              <w:p>
                <w:pPr>
                  <w:spacing w:before="4"/>
                  <w:ind w:left="20" w:right="0" w:firstLine="0"/>
                  <w:jc w:val="left"/>
                  <w:rPr>
                    <w:sz w:val="16"/>
                  </w:rPr>
                </w:pPr>
                <w:r>
                  <w:rPr>
                    <w:color w:val="FFFFFF"/>
                    <w:sz w:val="16"/>
                  </w:rPr>
                  <w:t>Company registered in England and</w:t>
                </w:r>
                <w:r>
                  <w:rPr>
                    <w:color w:val="FFFFFF"/>
                    <w:spacing w:val="-16"/>
                    <w:sz w:val="16"/>
                  </w:rPr>
                  <w:t> </w:t>
                </w:r>
                <w:r>
                  <w:rPr>
                    <w:color w:val="FFFFFF"/>
                    <w:sz w:val="16"/>
                  </w:rPr>
                  <w:t>Wales08977566</w:t>
                </w:r>
              </w:p>
            </w:txbxContent>
          </v:textbox>
          <w10:wrap type="none"/>
        </v:shape>
      </w:pict>
    </w:r>
    <w:r>
      <w:rPr/>
      <w:pict>
        <v:shape style="position:absolute;margin-left:290.320007pt;margin-top:806.570007pt;width:14.2pt;height:22.05pt;mso-position-horizontal-relative:page;mso-position-vertical-relative:page;z-index:-18448" type="#_x0000_t202" filled="false" stroked="false">
          <v:textbox inset="0,0,0,0">
            <w:txbxContent>
              <w:p>
                <w:pPr>
                  <w:spacing w:line="428" w:lineRule="exact" w:before="0"/>
                  <w:ind w:left="40" w:right="0" w:firstLine="0"/>
                  <w:jc w:val="left"/>
                  <w:rPr>
                    <w:b/>
                    <w:sz w:val="40"/>
                  </w:rPr>
                </w:pPr>
                <w:r>
                  <w:rPr/>
                  <w:fldChar w:fldCharType="begin"/>
                </w:r>
                <w:r>
                  <w:rPr>
                    <w:b/>
                    <w:color w:val="FFFFFF"/>
                    <w:w w:val="100"/>
                    <w:sz w:val="4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75.849976pt;width:595.3pt;height:66.150pt;mso-position-horizontal-relative:page;mso-position-vertical-relative:page;z-index:-18304" coordorigin="0,15517" coordsize="11906,1323">
          <v:rect style="position:absolute;left:0;top:15517;width:11906;height:1323" filled="true" fillcolor="#5e279d" stroked="false">
            <v:fill type="solid"/>
          </v:rect>
          <v:shape style="position:absolute;left:8869;top:16289;width:2317;height:117" type="#_x0000_t75" stroked="false">
            <v:imagedata r:id="rId1" o:title=""/>
          </v:shape>
          <v:shape style="position:absolute;left:8869;top:15937;width:419;height:236" type="#_x0000_t75" stroked="false">
            <v:imagedata r:id="rId2" o:title=""/>
          </v:shape>
          <v:shape style="position:absolute;left:9321;top:15922;width:135;height:252" type="#_x0000_t75" stroked="false">
            <v:imagedata r:id="rId3" o:title=""/>
          </v:shape>
          <v:shape style="position:absolute;left:9488;top:15996;width:137;height:178" type="#_x0000_t75" stroked="false">
            <v:imagedata r:id="rId4" o:title=""/>
          </v:shape>
          <v:shape style="position:absolute;left:9655;top:15995;width:124;height:175" type="#_x0000_t75" stroked="false">
            <v:imagedata r:id="rId5" o:title=""/>
          </v:shape>
          <v:shape style="position:absolute;left:9812;top:15997;width:207;height:174" type="#_x0000_t75" stroked="false">
            <v:imagedata r:id="rId6" o:title=""/>
          </v:shape>
          <v:shape style="position:absolute;left:10049;top:15922;width:369;height:252" type="#_x0000_t75" stroked="false">
            <v:imagedata r:id="rId7" o:title=""/>
          </v:shape>
          <v:shape style="position:absolute;left:10518;top:15933;width:666;height:242" type="#_x0000_t75" stroked="false">
            <v:imagedata r:id="rId8" o:title=""/>
          </v:shape>
          <v:shape style="position:absolute;left:8164;top:15916;width:453;height:306" coordorigin="8164,15916" coordsize="453,306" path="m8327,16162l8193,16162,8206,16165,8215,16173,8220,16184,8224,16196,8232,16222,8252,16222,8260,16205,8264,16197,8268,16187,8286,16177,8318,16172,8327,16165,8327,16162xm8396,15916l8323,15929,8259,15966,8209,16020,8176,16091,8164,16171,8164,16178,8165,16184,8165,16193,8168,16187,8176,16162,8327,16162,8328,16126,8342,16119,8358,16114,8440,16114,8445,16112,8497,16112,8509,16109,8604,16109,8604,16108,8608,16103,8610,16098,8617,16096,8585,16025,8535,15968,8470,15931,8396,15916xm8495,16112l8445,16112,8454,16113,8465,16119,8477,16129,8477,16162,8481,16165,8484,16165,8488,16162,8489,16160,8483,16136,8483,16135,8489,16117,8495,16112xm8604,16109l8509,16109,8515,16112,8519,16117,8528,16127,8538,16135,8552,16138,8570,16136,8584,16129,8594,16122,8600,16116,8604,16109xm8437,16114l8374,16114,8388,16116,8412,16125,8421,16125,8430,16118,8437,16114xe" filled="true" fillcolor="#289fdc" stroked="false">
            <v:path arrowok="t"/>
            <v:fill type="solid"/>
          </v:shape>
          <v:shape style="position:absolute;left:8171;top:16122;width:456;height:301" coordorigin="8171,16122" coordsize="456,301" path="m8199,16186l8189,16186,8181,16214,8178,16225,8171,16230,8201,16307,8252,16368,8318,16409,8396,16423,8469,16410,8532,16375,8583,16319,8615,16250,8616,16246,8246,16246,8226,16242,8213,16231,8207,16216,8199,16186xm8363,16135l8352,16143,8351,16149,8350,16153,8350,16157,8347,16173,8338,16186,8324,16194,8304,16198,8289,16199,8264,16246,8616,16246,8624,16189,8483,16189,8456,16182,8453,16153,8417,16153,8410,16150,8401,16146,8387,16140,8374,16137,8363,16135xm8521,16157l8516,16157,8513,16160,8511,16170,8506,16177,8492,16187,8483,16189,8624,16189,8627,16170,8627,16162,8536,16162,8526,16159,8521,16157xm8623,16122l8618,16128,8616,16132,8606,16147,8590,16157,8572,16161,8555,16162,8627,16162,8627,16155,8626,16146,8625,16133,8623,16122xm8446,16138l8441,16140,8417,16153,8453,16153,8453,16147,8451,16140,8446,16138xe" filled="true" fillcolor="#489f2c" stroked="false">
            <v:path arrowok="t"/>
            <v:fill type="solid"/>
          </v:shape>
          <v:shape style="position:absolute;left:8074;top:15817;width:644;height:706" coordorigin="8074,15817" coordsize="644,706" path="m8396,15817l8322,15826,8254,15853,8195,15894,8145,15949,8107,16015,8083,16090,8074,16170,8083,16251,8107,16325,8145,16390,8195,16445,8254,16487,8322,16514,8396,16523,8470,16514,8535,16488,8396,16488,8319,16477,8250,16445,8191,16395,8145,16331,8116,16254,8106,16170,8116,16085,8145,16009,8191,15945,8250,15895,8319,15864,8396,15852,8535,15852,8470,15826,8396,15817xm8686,16018l8686,16173,8675,16254,8646,16331,8601,16395,8542,16445,8473,16477,8396,16488,8535,16488,8537,16487,8597,16445,8647,16390,8685,16325,8709,16251,8718,16170,8709,16090,8686,16018xm8221,16186l8199,16186,8207,16216,8213,16231,8226,16242,8246,16246,8264,16246,8277,16221,8232,16221,8224,16195,8221,16186xm8193,16161l8176,16161,8167,16188,8166,16189,8165,16192,8166,16205,8168,16218,8171,16230,8178,16225,8184,16204,8189,16186,8221,16186,8220,16183,8215,16172,8206,16164,8193,16161xm8374,16113l8358,16113,8342,16118,8328,16125,8327,16143,8327,16164,8318,16171,8286,16176,8268,16186,8264,16196,8259,16205,8252,16221,8277,16221,8289,16199,8304,16198,8324,16194,8338,16186,8347,16173,8351,16149,8353,16143,8356,16140,8363,16135,8477,16135,8477,16128,8472,16124,8412,16124,8388,16115,8374,16113xm8477,16138l8446,16138,8451,16140,8453,16147,8453,16153,8456,16182,8483,16189,8492,16187,8506,16177,8511,16170,8512,16164,8481,16164,8477,16161,8477,16138xm8535,15852l8396,15852,8473,15864,8542,15895,8601,15945,8646,16009,8675,16085,8686,16170,8686,16018,8685,16015,8647,15949,8597,15894,8537,15853,8535,15852xm8509,16108l8495,16110,8489,16116,8483,16133,8483,16135,8489,16159,8488,16161,8484,16164,8512,16164,8513,16160,8516,16157,8590,16157,8606,16147,8613,16137,8552,16137,8538,16133,8528,16126,8519,16116,8515,16110,8509,16108xm8588,16157l8521,16157,8526,16159,8536,16162,8555,16162,8572,16161,8588,16157xm8477,16135l8363,16135,8374,16137,8387,16140,8417,16153,8441,16140,8446,16138,8477,16138,8477,16135xm8617,16095l8610,16097,8608,16102,8604,16107,8600,16115,8594,16121,8584,16128,8570,16135,8552,16137,8613,16137,8616,16132,8618,16128,8623,16122,8622,16113,8620,16104,8617,16095xm8445,16110l8437,16113,8430,16118,8421,16124,8472,16124,8465,16118,8454,16112,8445,16110xe" filled="true" fillcolor="#ffffff" stroked="false">
            <v:path arrowok="t"/>
            <v:fill type="solid"/>
          </v:shape>
          <v:shape style="position:absolute;left:8264;top:16027;width:262;height:288" type="#_x0000_t75" stroked="false">
            <v:imagedata r:id="rId9" o:title=""/>
          </v:shape>
          <v:shape style="position:absolute;left:3870;top:16000;width:435;height:435" type="#_x0000_t75" stroked="false">
            <v:imagedata r:id="rId10" o:title=""/>
          </v:shape>
          <w10:wrap type="none"/>
        </v:group>
      </w:pict>
    </w:r>
    <w:r>
      <w:rPr/>
      <w:pict>
        <v:shape style="position:absolute;margin-left:17.6pt;margin-top:802.449463pt;width:172.05pt;height:21.15pt;mso-position-horizontal-relative:page;mso-position-vertical-relative:page;z-index:-18280" type="#_x0000_t202" filled="false" stroked="false">
          <v:textbox inset="0,0,0,0">
            <w:txbxContent>
              <w:p>
                <w:pPr>
                  <w:spacing w:before="19"/>
                  <w:ind w:left="20" w:right="0" w:firstLine="0"/>
                  <w:jc w:val="left"/>
                  <w:rPr>
                    <w:rFonts w:ascii="Segoe UI" w:hAnsi="Segoe UI"/>
                    <w:sz w:val="14"/>
                  </w:rPr>
                </w:pPr>
                <w:r>
                  <w:rPr>
                    <w:rFonts w:ascii="Segoe UI" w:hAnsi="Segoe UI"/>
                    <w:color w:val="FFFFFF"/>
                    <w:sz w:val="14"/>
                  </w:rPr>
                  <w:t>Copyright</w:t>
                </w:r>
                <w:r>
                  <w:rPr>
                    <w:rFonts w:ascii="Segoe UI" w:hAnsi="Segoe UI"/>
                    <w:color w:val="FFFFFF"/>
                    <w:spacing w:val="-11"/>
                    <w:sz w:val="14"/>
                  </w:rPr>
                  <w:t> </w:t>
                </w:r>
                <w:r>
                  <w:rPr>
                    <w:rFonts w:ascii="Segoe UI" w:hAnsi="Segoe UI"/>
                    <w:color w:val="FFFFFF"/>
                    <w:sz w:val="14"/>
                  </w:rPr>
                  <w:t>LMC</w:t>
                </w:r>
                <w:r>
                  <w:rPr>
                    <w:rFonts w:ascii="Segoe UI" w:hAnsi="Segoe UI"/>
                    <w:color w:val="FFFFFF"/>
                    <w:spacing w:val="-6"/>
                    <w:sz w:val="14"/>
                  </w:rPr>
                  <w:t> </w:t>
                </w:r>
                <w:r>
                  <w:rPr>
                    <w:rFonts w:ascii="Segoe UI" w:hAnsi="Segoe UI"/>
                    <w:color w:val="FFFFFF"/>
                    <w:sz w:val="14"/>
                  </w:rPr>
                  <w:t>Law</w:t>
                </w:r>
                <w:r>
                  <w:rPr>
                    <w:rFonts w:ascii="Segoe UI" w:hAnsi="Segoe UI"/>
                    <w:color w:val="FFFFFF"/>
                    <w:spacing w:val="-10"/>
                    <w:sz w:val="14"/>
                  </w:rPr>
                  <w:t> </w:t>
                </w:r>
                <w:r>
                  <w:rPr>
                    <w:rFonts w:ascii="Segoe UI" w:hAnsi="Segoe UI"/>
                    <w:color w:val="FFFFFF"/>
                    <w:sz w:val="14"/>
                  </w:rPr>
                  <w:t>Limited</w:t>
                </w:r>
                <w:r>
                  <w:rPr>
                    <w:rFonts w:ascii="Segoe UI" w:hAnsi="Segoe UI"/>
                    <w:color w:val="FFFFFF"/>
                    <w:spacing w:val="-9"/>
                    <w:sz w:val="14"/>
                  </w:rPr>
                  <w:t> </w:t>
                </w:r>
                <w:r>
                  <w:rPr>
                    <w:rFonts w:ascii="Segoe UI" w:hAnsi="Segoe UI"/>
                    <w:color w:val="FFFFFF"/>
                    <w:sz w:val="14"/>
                  </w:rPr>
                  <w:t>/</w:t>
                </w:r>
                <w:r>
                  <w:rPr>
                    <w:rFonts w:ascii="Segoe UI" w:hAnsi="Segoe UI"/>
                    <w:color w:val="FFFFFF"/>
                    <w:spacing w:val="-7"/>
                    <w:sz w:val="14"/>
                  </w:rPr>
                  <w:t> </w:t>
                </w:r>
                <w:r>
                  <w:rPr>
                    <w:rFonts w:ascii="Segoe UI" w:hAnsi="Segoe UI"/>
                    <w:color w:val="FFFFFF"/>
                    <w:sz w:val="14"/>
                  </w:rPr>
                  <w:t>Londonwide</w:t>
                </w:r>
                <w:r>
                  <w:rPr>
                    <w:rFonts w:ascii="Segoe UI" w:hAnsi="Segoe UI"/>
                    <w:color w:val="FFFFFF"/>
                    <w:spacing w:val="-11"/>
                    <w:sz w:val="14"/>
                  </w:rPr>
                  <w:t> </w:t>
                </w:r>
                <w:r>
                  <w:rPr>
                    <w:rFonts w:ascii="Segoe UI" w:hAnsi="Segoe UI"/>
                    <w:color w:val="FFFFFF"/>
                    <w:sz w:val="14"/>
                  </w:rPr>
                  <w:t>LMCs</w:t>
                </w:r>
                <w:r>
                  <w:rPr>
                    <w:rFonts w:ascii="Segoe UI" w:hAnsi="Segoe UI"/>
                    <w:color w:val="FFFFFF"/>
                    <w:spacing w:val="-7"/>
                    <w:sz w:val="14"/>
                  </w:rPr>
                  <w:t> </w:t>
                </w:r>
                <w:r>
                  <w:rPr>
                    <w:rFonts w:ascii="Segoe UI" w:hAnsi="Segoe UI"/>
                    <w:color w:val="FFFFFF"/>
                    <w:sz w:val="14"/>
                  </w:rPr>
                  <w:t>©</w:t>
                </w:r>
                <w:r>
                  <w:rPr>
                    <w:rFonts w:ascii="Segoe UI" w:hAnsi="Segoe UI"/>
                    <w:color w:val="FFFFFF"/>
                    <w:spacing w:val="-28"/>
                    <w:sz w:val="14"/>
                  </w:rPr>
                  <w:t> </w:t>
                </w:r>
                <w:r>
                  <w:rPr>
                    <w:rFonts w:ascii="Segoe UI" w:hAnsi="Segoe UI"/>
                    <w:color w:val="FFFFFF"/>
                    <w:sz w:val="14"/>
                  </w:rPr>
                  <w:t>2019</w:t>
                </w:r>
              </w:p>
              <w:p>
                <w:pPr>
                  <w:spacing w:before="4"/>
                  <w:ind w:left="20" w:right="0" w:firstLine="0"/>
                  <w:jc w:val="left"/>
                  <w:rPr>
                    <w:sz w:val="16"/>
                  </w:rPr>
                </w:pPr>
                <w:r>
                  <w:rPr>
                    <w:color w:val="FFFFFF"/>
                    <w:sz w:val="16"/>
                  </w:rPr>
                  <w:t>Company registered in England and</w:t>
                </w:r>
                <w:r>
                  <w:rPr>
                    <w:color w:val="FFFFFF"/>
                    <w:spacing w:val="-16"/>
                    <w:sz w:val="16"/>
                  </w:rPr>
                  <w:t> </w:t>
                </w:r>
                <w:r>
                  <w:rPr>
                    <w:color w:val="FFFFFF"/>
                    <w:sz w:val="16"/>
                  </w:rPr>
                  <w:t>Wales08977566</w:t>
                </w:r>
              </w:p>
            </w:txbxContent>
          </v:textbox>
          <w10:wrap type="none"/>
        </v:shape>
      </w:pict>
    </w:r>
    <w:r>
      <w:rPr/>
      <w:pict>
        <v:shape style="position:absolute;margin-left:290.320007pt;margin-top:806.570007pt;width:24.45pt;height:22.05pt;mso-position-horizontal-relative:page;mso-position-vertical-relative:page;z-index:-18256" type="#_x0000_t202" filled="false" stroked="false">
          <v:textbox inset="0,0,0,0">
            <w:txbxContent>
              <w:p>
                <w:pPr>
                  <w:spacing w:line="428" w:lineRule="exact" w:before="0"/>
                  <w:ind w:left="40" w:right="0" w:firstLine="0"/>
                  <w:jc w:val="left"/>
                  <w:rPr>
                    <w:b/>
                    <w:sz w:val="40"/>
                  </w:rPr>
                </w:pPr>
                <w:r>
                  <w:rPr/>
                  <w:fldChar w:fldCharType="begin"/>
                </w:r>
                <w:r>
                  <w:rPr>
                    <w:b/>
                    <w:color w:val="FFFFFF"/>
                    <w:sz w:val="40"/>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6pt;height:116.1pt;mso-position-horizontal-relative:page;mso-position-vertical-relative:page;z-index:-18568" coordorigin="0,0" coordsize="11912,2322">
          <v:shape style="position:absolute;left:660;top:735;width:1080;height:1080" type="#_x0000_t75" stroked="false">
            <v:imagedata r:id="rId1" o:title=""/>
          </v:shape>
          <v:rect style="position:absolute;left:0;top:0;width:11912;height:2322" filled="true" fillcolor="#5e279d" stroked="false">
            <v:fill type="solid"/>
          </v:rect>
          <v:shape style="position:absolute;left:9636;top:495;width:1506;height:1505" type="#_x0000_t75" stroked="false">
            <v:imagedata r:id="rId2" o:title=""/>
          </v:shape>
          <v:shape style="position:absolute;left:645;top:585;width:1170;height:1170" type="#_x0000_t75" stroked="false">
            <v:imagedata r:id="rId3" o:title=""/>
          </v:shape>
          <w10:wrap type="none"/>
        </v:group>
      </w:pict>
    </w:r>
    <w:r>
      <w:rPr/>
      <w:pict>
        <v:shapetype id="_x0000_t202" o:spt="202" coordsize="21600,21600" path="m,l,21600r21600,l21600,xe">
          <v:stroke joinstyle="miter"/>
          <v:path gradientshapeok="t" o:connecttype="rect"/>
        </v:shapetype>
        <v:shape style="position:absolute;margin-left:117.559998pt;margin-top:22.4pt;width:322.1pt;height:53.75pt;mso-position-horizontal-relative:page;mso-position-vertical-relative:page;z-index:-18544" type="#_x0000_t202" filled="false" stroked="false">
          <v:textbox inset="0,0,0,0">
            <w:txbxContent>
              <w:p>
                <w:pPr>
                  <w:spacing w:line="493" w:lineRule="exact" w:before="0"/>
                  <w:ind w:left="20" w:right="0" w:firstLine="0"/>
                  <w:jc w:val="left"/>
                  <w:rPr>
                    <w:sz w:val="48"/>
                  </w:rPr>
                </w:pPr>
                <w:r>
                  <w:rPr>
                    <w:color w:val="FFFFFF"/>
                    <w:sz w:val="48"/>
                  </w:rPr>
                  <w:t>National GP Contract Agreement</w:t>
                </w:r>
              </w:p>
              <w:p>
                <w:pPr>
                  <w:spacing w:line="570" w:lineRule="exact" w:before="0"/>
                  <w:ind w:left="20" w:right="0" w:firstLine="0"/>
                  <w:jc w:val="left"/>
                  <w:rPr>
                    <w:sz w:val="48"/>
                  </w:rPr>
                </w:pPr>
                <w:r>
                  <w:rPr>
                    <w:color w:val="FFFFFF"/>
                    <w:sz w:val="48"/>
                  </w:rPr>
                  <w:t>2019 Practical Guide</w:t>
                </w:r>
              </w:p>
            </w:txbxContent>
          </v:textbox>
          <w10:wrap type="none"/>
        </v:shape>
      </w:pict>
    </w:r>
    <w:r>
      <w:rPr/>
      <w:pict>
        <v:shape style="position:absolute;margin-left:117.559998pt;margin-top:97.580002pt;width:231.75pt;height:19.05pt;mso-position-horizontal-relative:page;mso-position-vertical-relative:page;z-index:-18520" type="#_x0000_t202" filled="false" stroked="false">
          <v:textbox inset="0,0,0,0">
            <w:txbxContent>
              <w:p>
                <w:pPr>
                  <w:spacing w:line="367" w:lineRule="exact" w:before="0"/>
                  <w:ind w:left="20" w:right="0" w:firstLine="0"/>
                  <w:jc w:val="left"/>
                  <w:rPr>
                    <w:sz w:val="34"/>
                  </w:rPr>
                </w:pPr>
                <w:r>
                  <w:rPr>
                    <w:color w:val="FFFFFF"/>
                    <w:sz w:val="34"/>
                  </w:rPr>
                  <w:t>Model PCN Schedules / v1.2 June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6pt;height:116.1pt;mso-position-horizontal-relative:page;mso-position-vertical-relative:page;z-index:-18424" coordorigin="0,0" coordsize="11912,2322">
          <v:shape style="position:absolute;left:660;top:735;width:1080;height:1080" type="#_x0000_t75" stroked="false">
            <v:imagedata r:id="rId1" o:title=""/>
          </v:shape>
          <v:rect style="position:absolute;left:0;top:0;width:11912;height:2322" filled="true" fillcolor="#5e279d" stroked="false">
            <v:fill type="solid"/>
          </v:rect>
          <v:shape style="position:absolute;left:9636;top:495;width:1506;height:1505" type="#_x0000_t75" stroked="false">
            <v:imagedata r:id="rId2" o:title=""/>
          </v:shape>
          <v:shape style="position:absolute;left:645;top:690;width:1170;height:1170" type="#_x0000_t75" stroked="false">
            <v:imagedata r:id="rId3" o:title=""/>
          </v:shape>
          <w10:wrap type="none"/>
        </v:group>
      </w:pict>
    </w:r>
    <w:r>
      <w:rPr/>
      <w:pict>
        <v:shape style="position:absolute;margin-left:117.559998pt;margin-top:22.4pt;width:322.1pt;height:53.75pt;mso-position-horizontal-relative:page;mso-position-vertical-relative:page;z-index:-18400" type="#_x0000_t202" filled="false" stroked="false">
          <v:textbox inset="0,0,0,0">
            <w:txbxContent>
              <w:p>
                <w:pPr>
                  <w:spacing w:line="493" w:lineRule="exact" w:before="0"/>
                  <w:ind w:left="20" w:right="0" w:firstLine="0"/>
                  <w:jc w:val="left"/>
                  <w:rPr>
                    <w:sz w:val="48"/>
                  </w:rPr>
                </w:pPr>
                <w:r>
                  <w:rPr>
                    <w:color w:val="FFFFFF"/>
                    <w:sz w:val="48"/>
                  </w:rPr>
                  <w:t>National GP Contract Agreement</w:t>
                </w:r>
              </w:p>
              <w:p>
                <w:pPr>
                  <w:spacing w:line="570" w:lineRule="exact" w:before="0"/>
                  <w:ind w:left="20" w:right="0" w:firstLine="0"/>
                  <w:jc w:val="left"/>
                  <w:rPr>
                    <w:sz w:val="48"/>
                  </w:rPr>
                </w:pPr>
                <w:r>
                  <w:rPr>
                    <w:color w:val="FFFFFF"/>
                    <w:sz w:val="48"/>
                  </w:rPr>
                  <w:t>2019 Practical Guide</w:t>
                </w:r>
              </w:p>
            </w:txbxContent>
          </v:textbox>
          <w10:wrap type="none"/>
        </v:shape>
      </w:pict>
    </w:r>
    <w:r>
      <w:rPr/>
      <w:pict>
        <v:shape style="position:absolute;margin-left:117.68pt;margin-top:97.82pt;width:269.95pt;height:19.05pt;mso-position-horizontal-relative:page;mso-position-vertical-relative:page;z-index:-18376" type="#_x0000_t202" filled="false" stroked="false">
          <v:textbox inset="0,0,0,0">
            <w:txbxContent>
              <w:p>
                <w:pPr>
                  <w:spacing w:line="367" w:lineRule="exact" w:before="0"/>
                  <w:ind w:left="20" w:right="0" w:firstLine="0"/>
                  <w:jc w:val="left"/>
                  <w:rPr>
                    <w:sz w:val="34"/>
                  </w:rPr>
                </w:pPr>
                <w:r>
                  <w:rPr>
                    <w:color w:val="FFFFFF"/>
                    <w:sz w:val="34"/>
                  </w:rPr>
                  <w:t>Model PCN Schedules / v1.2 June 2019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5pt;margin-top:.75pt;width:595.35pt;height:116.1pt;mso-position-horizontal-relative:page;mso-position-vertical-relative:page;z-index:-18352" coordorigin="15,15" coordsize="11907,2322">
          <v:shape style="position:absolute;left:675;top:750;width:1080;height:1080" type="#_x0000_t75" stroked="false">
            <v:imagedata r:id="rId1" o:title=""/>
          </v:shape>
          <v:rect style="position:absolute;left:15;top:15;width:11907;height:2322" filled="true" fillcolor="#5e279d" stroked="false">
            <v:fill type="solid"/>
          </v:rect>
          <v:shape style="position:absolute;left:9651;top:510;width:1506;height:1505" type="#_x0000_t75" stroked="false">
            <v:imagedata r:id="rId2" o:title=""/>
          </v:shape>
          <v:shape style="position:absolute;left:885;top:629;width:1170;height:1170" type="#_x0000_t75" stroked="false">
            <v:imagedata r:id="rId3" o:title=""/>
          </v:shape>
          <w10:wrap type="none"/>
        </v:group>
      </w:pict>
    </w:r>
    <w:r>
      <w:rPr/>
      <w:pict>
        <v:shape style="position:absolute;margin-left:125.959999pt;margin-top:28.4pt;width:323.4pt;height:82.1pt;mso-position-horizontal-relative:page;mso-position-vertical-relative:page;z-index:-18328" type="#_x0000_t202" filled="false" stroked="false">
          <v:textbox inset="0,0,0,0">
            <w:txbxContent>
              <w:p>
                <w:pPr>
                  <w:spacing w:line="494" w:lineRule="exact" w:before="0"/>
                  <w:ind w:left="46" w:right="0" w:firstLine="0"/>
                  <w:jc w:val="left"/>
                  <w:rPr>
                    <w:sz w:val="48"/>
                  </w:rPr>
                </w:pPr>
                <w:r>
                  <w:rPr>
                    <w:color w:val="FFFFFF"/>
                    <w:sz w:val="48"/>
                  </w:rPr>
                  <w:t>National GP Contract Agreement</w:t>
                </w:r>
              </w:p>
              <w:p>
                <w:pPr>
                  <w:spacing w:line="571" w:lineRule="exact" w:before="0"/>
                  <w:ind w:left="46" w:right="0" w:firstLine="0"/>
                  <w:jc w:val="left"/>
                  <w:rPr>
                    <w:sz w:val="48"/>
                  </w:rPr>
                </w:pPr>
                <w:r>
                  <w:rPr>
                    <w:color w:val="FFFFFF"/>
                    <w:sz w:val="48"/>
                  </w:rPr>
                  <w:t>2019 Practical Guide</w:t>
                </w:r>
              </w:p>
              <w:p>
                <w:pPr>
                  <w:spacing w:before="147"/>
                  <w:ind w:left="20" w:right="0" w:firstLine="0"/>
                  <w:jc w:val="left"/>
                  <w:rPr>
                    <w:sz w:val="34"/>
                  </w:rPr>
                </w:pPr>
                <w:r>
                  <w:rPr>
                    <w:color w:val="FFFFFF"/>
                    <w:sz w:val="34"/>
                  </w:rPr>
                  <w:t>Model PCN Schedules / v1.2 June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5pt;margin-top:.75pt;width:595.35pt;height:116.1pt;mso-position-horizontal-relative:page;mso-position-vertical-relative:page;z-index:-18232" coordorigin="15,15" coordsize="11907,2322">
          <v:shape style="position:absolute;left:675;top:750;width:1080;height:1080" type="#_x0000_t75" stroked="false">
            <v:imagedata r:id="rId1" o:title=""/>
          </v:shape>
          <v:rect style="position:absolute;left:15;top:15;width:11907;height:2322" filled="true" fillcolor="#5e279d" stroked="false">
            <v:fill type="solid"/>
          </v:rect>
          <v:shape style="position:absolute;left:9651;top:510;width:1506;height:1505" type="#_x0000_t75" stroked="false">
            <v:imagedata r:id="rId2" o:title=""/>
          </v:shape>
          <v:shape style="position:absolute;left:705;top:599;width:1170;height:1170" type="#_x0000_t75" stroked="false">
            <v:imagedata r:id="rId3" o:title=""/>
          </v:shape>
          <w10:wrap type="none"/>
        </v:group>
      </w:pict>
    </w:r>
    <w:r>
      <w:rPr/>
      <w:pict>
        <v:shape style="position:absolute;margin-left:116.959999pt;margin-top:23pt;width:322.1pt;height:53.75pt;mso-position-horizontal-relative:page;mso-position-vertical-relative:page;z-index:-18208" type="#_x0000_t202" filled="false" stroked="false">
          <v:textbox inset="0,0,0,0">
            <w:txbxContent>
              <w:p>
                <w:pPr>
                  <w:spacing w:line="493" w:lineRule="exact" w:before="0"/>
                  <w:ind w:left="20" w:right="0" w:firstLine="0"/>
                  <w:jc w:val="left"/>
                  <w:rPr>
                    <w:sz w:val="48"/>
                  </w:rPr>
                </w:pPr>
                <w:r>
                  <w:rPr>
                    <w:color w:val="FFFFFF"/>
                    <w:sz w:val="48"/>
                  </w:rPr>
                  <w:t>National GP Contract Agreement</w:t>
                </w:r>
              </w:p>
              <w:p>
                <w:pPr>
                  <w:spacing w:line="570" w:lineRule="exact" w:before="0"/>
                  <w:ind w:left="20" w:right="0" w:firstLine="0"/>
                  <w:jc w:val="left"/>
                  <w:rPr>
                    <w:sz w:val="48"/>
                  </w:rPr>
                </w:pPr>
                <w:r>
                  <w:rPr>
                    <w:color w:val="FFFFFF"/>
                    <w:sz w:val="48"/>
                  </w:rPr>
                  <w:t>2019 Practical Guide</w:t>
                </w:r>
              </w:p>
            </w:txbxContent>
          </v:textbox>
          <w10:wrap type="none"/>
        </v:shape>
      </w:pict>
    </w:r>
    <w:r>
      <w:rPr/>
      <w:pict>
        <v:shape style="position:absolute;margin-left:117.199997pt;margin-top:98.300003pt;width:269.95pt;height:19.05pt;mso-position-horizontal-relative:page;mso-position-vertical-relative:page;z-index:-18184" type="#_x0000_t202" filled="false" stroked="false">
          <v:textbox inset="0,0,0,0">
            <w:txbxContent>
              <w:p>
                <w:pPr>
                  <w:spacing w:line="367" w:lineRule="exact" w:before="0"/>
                  <w:ind w:left="20" w:right="0" w:firstLine="0"/>
                  <w:jc w:val="left"/>
                  <w:rPr>
                    <w:sz w:val="34"/>
                  </w:rPr>
                </w:pPr>
                <w:r>
                  <w:rPr>
                    <w:color w:val="FFFFFF"/>
                    <w:sz w:val="34"/>
                  </w:rPr>
                  <w:t>Model PCN Schedules / v1.2 June 2019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519" w:hanging="360"/>
      </w:pPr>
      <w:rPr>
        <w:rFonts w:hint="default" w:ascii="Symbol" w:hAnsi="Symbol" w:eastAsia="Symbol" w:cs="Symbol"/>
        <w:w w:val="100"/>
        <w:sz w:val="24"/>
        <w:szCs w:val="24"/>
      </w:rPr>
    </w:lvl>
    <w:lvl w:ilvl="1">
      <w:start w:val="0"/>
      <w:numFmt w:val="bullet"/>
      <w:lvlText w:val="o"/>
      <w:lvlJc w:val="left"/>
      <w:pPr>
        <w:ind w:left="2642" w:hanging="358"/>
      </w:pPr>
      <w:rPr>
        <w:rFonts w:hint="default" w:ascii="Courier New" w:hAnsi="Courier New" w:eastAsia="Courier New" w:cs="Courier New"/>
        <w:w w:val="100"/>
        <w:sz w:val="24"/>
        <w:szCs w:val="24"/>
      </w:rPr>
    </w:lvl>
    <w:lvl w:ilvl="2">
      <w:start w:val="0"/>
      <w:numFmt w:val="bullet"/>
      <w:lvlText w:val=""/>
      <w:lvlJc w:val="left"/>
      <w:pPr>
        <w:ind w:left="3362" w:hanging="358"/>
      </w:pPr>
      <w:rPr>
        <w:rFonts w:hint="default" w:ascii="Wingdings" w:hAnsi="Wingdings" w:eastAsia="Wingdings" w:cs="Wingdings"/>
        <w:w w:val="100"/>
        <w:sz w:val="24"/>
        <w:szCs w:val="24"/>
      </w:rPr>
    </w:lvl>
    <w:lvl w:ilvl="3">
      <w:start w:val="0"/>
      <w:numFmt w:val="bullet"/>
      <w:lvlText w:val="•"/>
      <w:lvlJc w:val="left"/>
      <w:pPr>
        <w:ind w:left="4305" w:hanging="358"/>
      </w:pPr>
      <w:rPr>
        <w:rFonts w:hint="default"/>
      </w:rPr>
    </w:lvl>
    <w:lvl w:ilvl="4">
      <w:start w:val="0"/>
      <w:numFmt w:val="bullet"/>
      <w:lvlText w:val="•"/>
      <w:lvlJc w:val="left"/>
      <w:pPr>
        <w:ind w:left="5250" w:hanging="358"/>
      </w:pPr>
      <w:rPr>
        <w:rFonts w:hint="default"/>
      </w:rPr>
    </w:lvl>
    <w:lvl w:ilvl="5">
      <w:start w:val="0"/>
      <w:numFmt w:val="bullet"/>
      <w:lvlText w:val="•"/>
      <w:lvlJc w:val="left"/>
      <w:pPr>
        <w:ind w:left="6195" w:hanging="358"/>
      </w:pPr>
      <w:rPr>
        <w:rFonts w:hint="default"/>
      </w:rPr>
    </w:lvl>
    <w:lvl w:ilvl="6">
      <w:start w:val="0"/>
      <w:numFmt w:val="bullet"/>
      <w:lvlText w:val="•"/>
      <w:lvlJc w:val="left"/>
      <w:pPr>
        <w:ind w:left="7140" w:hanging="358"/>
      </w:pPr>
      <w:rPr>
        <w:rFonts w:hint="default"/>
      </w:rPr>
    </w:lvl>
    <w:lvl w:ilvl="7">
      <w:start w:val="0"/>
      <w:numFmt w:val="bullet"/>
      <w:lvlText w:val="•"/>
      <w:lvlJc w:val="left"/>
      <w:pPr>
        <w:ind w:left="8085" w:hanging="358"/>
      </w:pPr>
      <w:rPr>
        <w:rFonts w:hint="default"/>
      </w:rPr>
    </w:lvl>
    <w:lvl w:ilvl="8">
      <w:start w:val="0"/>
      <w:numFmt w:val="bullet"/>
      <w:lvlText w:val="•"/>
      <w:lvlJc w:val="left"/>
      <w:pPr>
        <w:ind w:left="9030" w:hanging="358"/>
      </w:pPr>
      <w:rPr>
        <w:rFonts w:hint="default"/>
      </w:rPr>
    </w:lvl>
  </w:abstractNum>
  <w:abstractNum w:abstractNumId="7">
    <w:multiLevelType w:val="hybridMultilevel"/>
    <w:lvl w:ilvl="0">
      <w:start w:val="2"/>
      <w:numFmt w:val="decimal"/>
      <w:lvlText w:val="%1."/>
      <w:lvlJc w:val="left"/>
      <w:pPr>
        <w:ind w:left="1358" w:hanging="360"/>
        <w:jc w:val="left"/>
      </w:pPr>
      <w:rPr>
        <w:rFonts w:hint="default" w:ascii="Calibri" w:hAnsi="Calibri" w:eastAsia="Calibri" w:cs="Calibri"/>
        <w:b/>
        <w:bCs/>
        <w:spacing w:val="-2"/>
        <w:w w:val="100"/>
        <w:sz w:val="24"/>
        <w:szCs w:val="24"/>
      </w:rPr>
    </w:lvl>
    <w:lvl w:ilvl="1">
      <w:start w:val="0"/>
      <w:numFmt w:val="bullet"/>
      <w:lvlText w:val=""/>
      <w:lvlJc w:val="left"/>
      <w:pPr>
        <w:ind w:left="1992" w:hanging="569"/>
      </w:pPr>
      <w:rPr>
        <w:rFonts w:hint="default" w:ascii="Symbol" w:hAnsi="Symbol" w:eastAsia="Symbol" w:cs="Symbol"/>
        <w:w w:val="100"/>
        <w:sz w:val="24"/>
        <w:szCs w:val="24"/>
      </w:rPr>
    </w:lvl>
    <w:lvl w:ilvl="2">
      <w:start w:val="0"/>
      <w:numFmt w:val="bullet"/>
      <w:lvlText w:val="o"/>
      <w:lvlJc w:val="left"/>
      <w:pPr>
        <w:ind w:left="2596" w:hanging="358"/>
      </w:pPr>
      <w:rPr>
        <w:rFonts w:hint="default" w:ascii="Courier New" w:hAnsi="Courier New" w:eastAsia="Courier New" w:cs="Courier New"/>
        <w:w w:val="100"/>
        <w:sz w:val="24"/>
        <w:szCs w:val="24"/>
      </w:rPr>
    </w:lvl>
    <w:lvl w:ilvl="3">
      <w:start w:val="0"/>
      <w:numFmt w:val="bullet"/>
      <w:lvlText w:val="•"/>
      <w:lvlJc w:val="left"/>
      <w:pPr>
        <w:ind w:left="3630" w:hanging="358"/>
      </w:pPr>
      <w:rPr>
        <w:rFonts w:hint="default"/>
      </w:rPr>
    </w:lvl>
    <w:lvl w:ilvl="4">
      <w:start w:val="0"/>
      <w:numFmt w:val="bullet"/>
      <w:lvlText w:val="•"/>
      <w:lvlJc w:val="left"/>
      <w:pPr>
        <w:ind w:left="4660" w:hanging="358"/>
      </w:pPr>
      <w:rPr>
        <w:rFonts w:hint="default"/>
      </w:rPr>
    </w:lvl>
    <w:lvl w:ilvl="5">
      <w:start w:val="0"/>
      <w:numFmt w:val="bullet"/>
      <w:lvlText w:val="•"/>
      <w:lvlJc w:val="left"/>
      <w:pPr>
        <w:ind w:left="5690" w:hanging="358"/>
      </w:pPr>
      <w:rPr>
        <w:rFonts w:hint="default"/>
      </w:rPr>
    </w:lvl>
    <w:lvl w:ilvl="6">
      <w:start w:val="0"/>
      <w:numFmt w:val="bullet"/>
      <w:lvlText w:val="•"/>
      <w:lvlJc w:val="left"/>
      <w:pPr>
        <w:ind w:left="6720" w:hanging="358"/>
      </w:pPr>
      <w:rPr>
        <w:rFonts w:hint="default"/>
      </w:rPr>
    </w:lvl>
    <w:lvl w:ilvl="7">
      <w:start w:val="0"/>
      <w:numFmt w:val="bullet"/>
      <w:lvlText w:val="•"/>
      <w:lvlJc w:val="left"/>
      <w:pPr>
        <w:ind w:left="7750" w:hanging="358"/>
      </w:pPr>
      <w:rPr>
        <w:rFonts w:hint="default"/>
      </w:rPr>
    </w:lvl>
    <w:lvl w:ilvl="8">
      <w:start w:val="0"/>
      <w:numFmt w:val="bullet"/>
      <w:lvlText w:val="•"/>
      <w:lvlJc w:val="left"/>
      <w:pPr>
        <w:ind w:left="8780" w:hanging="358"/>
      </w:pPr>
      <w:rPr>
        <w:rFonts w:hint="default"/>
      </w:rPr>
    </w:lvl>
  </w:abstractNum>
  <w:abstractNum w:abstractNumId="6">
    <w:multiLevelType w:val="hybridMultilevel"/>
    <w:lvl w:ilvl="0">
      <w:start w:val="1"/>
      <w:numFmt w:val="decimal"/>
      <w:lvlText w:val="%1."/>
      <w:lvlJc w:val="left"/>
      <w:pPr>
        <w:ind w:left="1514" w:hanging="354"/>
        <w:jc w:val="left"/>
      </w:pPr>
      <w:rPr>
        <w:rFonts w:hint="default" w:ascii="Calibri" w:hAnsi="Calibri" w:eastAsia="Calibri" w:cs="Calibri"/>
        <w:spacing w:val="-8"/>
        <w:w w:val="100"/>
        <w:sz w:val="24"/>
        <w:szCs w:val="24"/>
      </w:rPr>
    </w:lvl>
    <w:lvl w:ilvl="1">
      <w:start w:val="0"/>
      <w:numFmt w:val="bullet"/>
      <w:lvlText w:val=""/>
      <w:lvlJc w:val="left"/>
      <w:pPr>
        <w:ind w:left="1992" w:hanging="569"/>
      </w:pPr>
      <w:rPr>
        <w:rFonts w:hint="default" w:ascii="Symbol" w:hAnsi="Symbol" w:eastAsia="Symbol" w:cs="Symbol"/>
        <w:w w:val="100"/>
        <w:sz w:val="24"/>
        <w:szCs w:val="24"/>
      </w:rPr>
    </w:lvl>
    <w:lvl w:ilvl="2">
      <w:start w:val="0"/>
      <w:numFmt w:val="bullet"/>
      <w:lvlText w:val="•"/>
      <w:lvlJc w:val="left"/>
      <w:pPr>
        <w:ind w:left="2982" w:hanging="569"/>
      </w:pPr>
      <w:rPr>
        <w:rFonts w:hint="default"/>
      </w:rPr>
    </w:lvl>
    <w:lvl w:ilvl="3">
      <w:start w:val="0"/>
      <w:numFmt w:val="bullet"/>
      <w:lvlText w:val="•"/>
      <w:lvlJc w:val="left"/>
      <w:pPr>
        <w:ind w:left="3964" w:hanging="569"/>
      </w:pPr>
      <w:rPr>
        <w:rFonts w:hint="default"/>
      </w:rPr>
    </w:lvl>
    <w:lvl w:ilvl="4">
      <w:start w:val="0"/>
      <w:numFmt w:val="bullet"/>
      <w:lvlText w:val="•"/>
      <w:lvlJc w:val="left"/>
      <w:pPr>
        <w:ind w:left="4946" w:hanging="569"/>
      </w:pPr>
      <w:rPr>
        <w:rFonts w:hint="default"/>
      </w:rPr>
    </w:lvl>
    <w:lvl w:ilvl="5">
      <w:start w:val="0"/>
      <w:numFmt w:val="bullet"/>
      <w:lvlText w:val="•"/>
      <w:lvlJc w:val="left"/>
      <w:pPr>
        <w:ind w:left="5928" w:hanging="569"/>
      </w:pPr>
      <w:rPr>
        <w:rFonts w:hint="default"/>
      </w:rPr>
    </w:lvl>
    <w:lvl w:ilvl="6">
      <w:start w:val="0"/>
      <w:numFmt w:val="bullet"/>
      <w:lvlText w:val="•"/>
      <w:lvlJc w:val="left"/>
      <w:pPr>
        <w:ind w:left="6911" w:hanging="569"/>
      </w:pPr>
      <w:rPr>
        <w:rFonts w:hint="default"/>
      </w:rPr>
    </w:lvl>
    <w:lvl w:ilvl="7">
      <w:start w:val="0"/>
      <w:numFmt w:val="bullet"/>
      <w:lvlText w:val="•"/>
      <w:lvlJc w:val="left"/>
      <w:pPr>
        <w:ind w:left="7893" w:hanging="569"/>
      </w:pPr>
      <w:rPr>
        <w:rFonts w:hint="default"/>
      </w:rPr>
    </w:lvl>
    <w:lvl w:ilvl="8">
      <w:start w:val="0"/>
      <w:numFmt w:val="bullet"/>
      <w:lvlText w:val="•"/>
      <w:lvlJc w:val="left"/>
      <w:pPr>
        <w:ind w:left="8875" w:hanging="569"/>
      </w:pPr>
      <w:rPr>
        <w:rFonts w:hint="default"/>
      </w:rPr>
    </w:lvl>
  </w:abstractNum>
  <w:abstractNum w:abstractNumId="5">
    <w:multiLevelType w:val="hybridMultilevel"/>
    <w:lvl w:ilvl="0">
      <w:start w:val="1"/>
      <w:numFmt w:val="decimal"/>
      <w:lvlText w:val="%1."/>
      <w:lvlJc w:val="left"/>
      <w:pPr>
        <w:ind w:left="1353" w:hanging="358"/>
        <w:jc w:val="left"/>
      </w:pPr>
      <w:rPr>
        <w:rFonts w:hint="default" w:ascii="Calibri" w:hAnsi="Calibri" w:eastAsia="Calibri" w:cs="Calibri"/>
        <w:b/>
        <w:bCs/>
        <w:spacing w:val="-5"/>
        <w:w w:val="100"/>
        <w:sz w:val="24"/>
        <w:szCs w:val="24"/>
      </w:rPr>
    </w:lvl>
    <w:lvl w:ilvl="1">
      <w:start w:val="1"/>
      <w:numFmt w:val="lowerRoman"/>
      <w:lvlText w:val="%2."/>
      <w:lvlJc w:val="left"/>
      <w:pPr>
        <w:ind w:left="1718" w:hanging="476"/>
        <w:jc w:val="right"/>
      </w:pPr>
      <w:rPr>
        <w:rFonts w:hint="default" w:ascii="Calibri" w:hAnsi="Calibri" w:eastAsia="Calibri" w:cs="Calibri"/>
        <w:spacing w:val="-23"/>
        <w:w w:val="100"/>
        <w:sz w:val="24"/>
        <w:szCs w:val="24"/>
      </w:rPr>
    </w:lvl>
    <w:lvl w:ilvl="2">
      <w:start w:val="0"/>
      <w:numFmt w:val="bullet"/>
      <w:lvlText w:val="•"/>
      <w:lvlJc w:val="left"/>
      <w:pPr>
        <w:ind w:left="2733" w:hanging="476"/>
      </w:pPr>
      <w:rPr>
        <w:rFonts w:hint="default"/>
      </w:rPr>
    </w:lvl>
    <w:lvl w:ilvl="3">
      <w:start w:val="0"/>
      <w:numFmt w:val="bullet"/>
      <w:lvlText w:val="•"/>
      <w:lvlJc w:val="left"/>
      <w:pPr>
        <w:ind w:left="3746" w:hanging="476"/>
      </w:pPr>
      <w:rPr>
        <w:rFonts w:hint="default"/>
      </w:rPr>
    </w:lvl>
    <w:lvl w:ilvl="4">
      <w:start w:val="0"/>
      <w:numFmt w:val="bullet"/>
      <w:lvlText w:val="•"/>
      <w:lvlJc w:val="left"/>
      <w:pPr>
        <w:ind w:left="4760" w:hanging="476"/>
      </w:pPr>
      <w:rPr>
        <w:rFonts w:hint="default"/>
      </w:rPr>
    </w:lvl>
    <w:lvl w:ilvl="5">
      <w:start w:val="0"/>
      <w:numFmt w:val="bullet"/>
      <w:lvlText w:val="•"/>
      <w:lvlJc w:val="left"/>
      <w:pPr>
        <w:ind w:left="5773" w:hanging="476"/>
      </w:pPr>
      <w:rPr>
        <w:rFonts w:hint="default"/>
      </w:rPr>
    </w:lvl>
    <w:lvl w:ilvl="6">
      <w:start w:val="0"/>
      <w:numFmt w:val="bullet"/>
      <w:lvlText w:val="•"/>
      <w:lvlJc w:val="left"/>
      <w:pPr>
        <w:ind w:left="6786" w:hanging="476"/>
      </w:pPr>
      <w:rPr>
        <w:rFonts w:hint="default"/>
      </w:rPr>
    </w:lvl>
    <w:lvl w:ilvl="7">
      <w:start w:val="0"/>
      <w:numFmt w:val="bullet"/>
      <w:lvlText w:val="•"/>
      <w:lvlJc w:val="left"/>
      <w:pPr>
        <w:ind w:left="7800" w:hanging="476"/>
      </w:pPr>
      <w:rPr>
        <w:rFonts w:hint="default"/>
      </w:rPr>
    </w:lvl>
    <w:lvl w:ilvl="8">
      <w:start w:val="0"/>
      <w:numFmt w:val="bullet"/>
      <w:lvlText w:val="•"/>
      <w:lvlJc w:val="left"/>
      <w:pPr>
        <w:ind w:left="8813" w:hanging="476"/>
      </w:pPr>
      <w:rPr>
        <w:rFonts w:hint="default"/>
      </w:rPr>
    </w:lvl>
  </w:abstractNum>
  <w:abstractNum w:abstractNumId="4">
    <w:multiLevelType w:val="hybridMultilevel"/>
    <w:lvl w:ilvl="0">
      <w:start w:val="12"/>
      <w:numFmt w:val="decimal"/>
      <w:lvlText w:val="%1"/>
      <w:lvlJc w:val="left"/>
      <w:pPr>
        <w:ind w:left="1850" w:hanging="852"/>
        <w:jc w:val="left"/>
      </w:pPr>
      <w:rPr>
        <w:rFonts w:hint="default"/>
      </w:rPr>
    </w:lvl>
    <w:lvl w:ilvl="1">
      <w:start w:val="1"/>
      <w:numFmt w:val="decimal"/>
      <w:lvlText w:val="%1.%2."/>
      <w:lvlJc w:val="left"/>
      <w:pPr>
        <w:ind w:left="1850" w:hanging="852"/>
        <w:jc w:val="left"/>
      </w:pPr>
      <w:rPr>
        <w:rFonts w:hint="default" w:ascii="Calibri" w:hAnsi="Calibri" w:eastAsia="Calibri" w:cs="Calibri"/>
        <w:b/>
        <w:bCs/>
        <w:spacing w:val="-2"/>
        <w:w w:val="100"/>
        <w:sz w:val="24"/>
        <w:szCs w:val="24"/>
      </w:rPr>
    </w:lvl>
    <w:lvl w:ilvl="2">
      <w:start w:val="1"/>
      <w:numFmt w:val="decimal"/>
      <w:lvlText w:val="%1.%2.%3."/>
      <w:lvlJc w:val="left"/>
      <w:pPr>
        <w:ind w:left="1850" w:hanging="852"/>
        <w:jc w:val="left"/>
      </w:pPr>
      <w:rPr>
        <w:rFonts w:hint="default" w:ascii="Calibri" w:hAnsi="Calibri" w:eastAsia="Calibri" w:cs="Calibri"/>
        <w:b/>
        <w:bCs/>
        <w:spacing w:val="-2"/>
        <w:w w:val="100"/>
        <w:sz w:val="24"/>
        <w:szCs w:val="24"/>
      </w:rPr>
    </w:lvl>
    <w:lvl w:ilvl="3">
      <w:start w:val="0"/>
      <w:numFmt w:val="bullet"/>
      <w:lvlText w:val="•"/>
      <w:lvlJc w:val="left"/>
      <w:pPr>
        <w:ind w:left="4554" w:hanging="852"/>
      </w:pPr>
      <w:rPr>
        <w:rFonts w:hint="default"/>
      </w:rPr>
    </w:lvl>
    <w:lvl w:ilvl="4">
      <w:start w:val="0"/>
      <w:numFmt w:val="bullet"/>
      <w:lvlText w:val="•"/>
      <w:lvlJc w:val="left"/>
      <w:pPr>
        <w:ind w:left="5452" w:hanging="852"/>
      </w:pPr>
      <w:rPr>
        <w:rFonts w:hint="default"/>
      </w:rPr>
    </w:lvl>
    <w:lvl w:ilvl="5">
      <w:start w:val="0"/>
      <w:numFmt w:val="bullet"/>
      <w:lvlText w:val="•"/>
      <w:lvlJc w:val="left"/>
      <w:pPr>
        <w:ind w:left="6350" w:hanging="852"/>
      </w:pPr>
      <w:rPr>
        <w:rFonts w:hint="default"/>
      </w:rPr>
    </w:lvl>
    <w:lvl w:ilvl="6">
      <w:start w:val="0"/>
      <w:numFmt w:val="bullet"/>
      <w:lvlText w:val="•"/>
      <w:lvlJc w:val="left"/>
      <w:pPr>
        <w:ind w:left="7248" w:hanging="852"/>
      </w:pPr>
      <w:rPr>
        <w:rFonts w:hint="default"/>
      </w:rPr>
    </w:lvl>
    <w:lvl w:ilvl="7">
      <w:start w:val="0"/>
      <w:numFmt w:val="bullet"/>
      <w:lvlText w:val="•"/>
      <w:lvlJc w:val="left"/>
      <w:pPr>
        <w:ind w:left="8146" w:hanging="852"/>
      </w:pPr>
      <w:rPr>
        <w:rFonts w:hint="default"/>
      </w:rPr>
    </w:lvl>
    <w:lvl w:ilvl="8">
      <w:start w:val="0"/>
      <w:numFmt w:val="bullet"/>
      <w:lvlText w:val="•"/>
      <w:lvlJc w:val="left"/>
      <w:pPr>
        <w:ind w:left="9044" w:hanging="852"/>
      </w:pPr>
      <w:rPr>
        <w:rFonts w:hint="default"/>
      </w:rPr>
    </w:lvl>
  </w:abstractNum>
  <w:abstractNum w:abstractNumId="3">
    <w:multiLevelType w:val="hybridMultilevel"/>
    <w:lvl w:ilvl="0">
      <w:start w:val="0"/>
      <w:numFmt w:val="bullet"/>
      <w:lvlText w:val=""/>
      <w:lvlJc w:val="left"/>
      <w:pPr>
        <w:ind w:left="1992" w:hanging="569"/>
      </w:pPr>
      <w:rPr>
        <w:rFonts w:hint="default" w:ascii="Symbol" w:hAnsi="Symbol" w:eastAsia="Symbol" w:cs="Symbol"/>
        <w:w w:val="100"/>
        <w:sz w:val="24"/>
        <w:szCs w:val="24"/>
      </w:rPr>
    </w:lvl>
    <w:lvl w:ilvl="1">
      <w:start w:val="0"/>
      <w:numFmt w:val="bullet"/>
      <w:lvlText w:val="•"/>
      <w:lvlJc w:val="left"/>
      <w:pPr>
        <w:ind w:left="2884" w:hanging="569"/>
      </w:pPr>
      <w:rPr>
        <w:rFonts w:hint="default"/>
      </w:rPr>
    </w:lvl>
    <w:lvl w:ilvl="2">
      <w:start w:val="0"/>
      <w:numFmt w:val="bullet"/>
      <w:lvlText w:val="•"/>
      <w:lvlJc w:val="left"/>
      <w:pPr>
        <w:ind w:left="3768" w:hanging="569"/>
      </w:pPr>
      <w:rPr>
        <w:rFonts w:hint="default"/>
      </w:rPr>
    </w:lvl>
    <w:lvl w:ilvl="3">
      <w:start w:val="0"/>
      <w:numFmt w:val="bullet"/>
      <w:lvlText w:val="•"/>
      <w:lvlJc w:val="left"/>
      <w:pPr>
        <w:ind w:left="4652" w:hanging="569"/>
      </w:pPr>
      <w:rPr>
        <w:rFonts w:hint="default"/>
      </w:rPr>
    </w:lvl>
    <w:lvl w:ilvl="4">
      <w:start w:val="0"/>
      <w:numFmt w:val="bullet"/>
      <w:lvlText w:val="•"/>
      <w:lvlJc w:val="left"/>
      <w:pPr>
        <w:ind w:left="5536" w:hanging="569"/>
      </w:pPr>
      <w:rPr>
        <w:rFonts w:hint="default"/>
      </w:rPr>
    </w:lvl>
    <w:lvl w:ilvl="5">
      <w:start w:val="0"/>
      <w:numFmt w:val="bullet"/>
      <w:lvlText w:val="•"/>
      <w:lvlJc w:val="left"/>
      <w:pPr>
        <w:ind w:left="6420" w:hanging="569"/>
      </w:pPr>
      <w:rPr>
        <w:rFonts w:hint="default"/>
      </w:rPr>
    </w:lvl>
    <w:lvl w:ilvl="6">
      <w:start w:val="0"/>
      <w:numFmt w:val="bullet"/>
      <w:lvlText w:val="•"/>
      <w:lvlJc w:val="left"/>
      <w:pPr>
        <w:ind w:left="7304" w:hanging="569"/>
      </w:pPr>
      <w:rPr>
        <w:rFonts w:hint="default"/>
      </w:rPr>
    </w:lvl>
    <w:lvl w:ilvl="7">
      <w:start w:val="0"/>
      <w:numFmt w:val="bullet"/>
      <w:lvlText w:val="•"/>
      <w:lvlJc w:val="left"/>
      <w:pPr>
        <w:ind w:left="8188" w:hanging="569"/>
      </w:pPr>
      <w:rPr>
        <w:rFonts w:hint="default"/>
      </w:rPr>
    </w:lvl>
    <w:lvl w:ilvl="8">
      <w:start w:val="0"/>
      <w:numFmt w:val="bullet"/>
      <w:lvlText w:val="•"/>
      <w:lvlJc w:val="left"/>
      <w:pPr>
        <w:ind w:left="9072" w:hanging="569"/>
      </w:pPr>
      <w:rPr>
        <w:rFonts w:hint="default"/>
      </w:rPr>
    </w:lvl>
  </w:abstractNum>
  <w:abstractNum w:abstractNumId="2">
    <w:multiLevelType w:val="hybridMultilevel"/>
    <w:lvl w:ilvl="0">
      <w:start w:val="0"/>
      <w:numFmt w:val="bullet"/>
      <w:lvlText w:val=""/>
      <w:lvlJc w:val="left"/>
      <w:pPr>
        <w:ind w:left="1992" w:hanging="569"/>
      </w:pPr>
      <w:rPr>
        <w:rFonts w:hint="default" w:ascii="Symbol" w:hAnsi="Symbol" w:eastAsia="Symbol" w:cs="Symbol"/>
        <w:w w:val="100"/>
        <w:sz w:val="24"/>
        <w:szCs w:val="24"/>
      </w:rPr>
    </w:lvl>
    <w:lvl w:ilvl="1">
      <w:start w:val="0"/>
      <w:numFmt w:val="bullet"/>
      <w:lvlText w:val="•"/>
      <w:lvlJc w:val="left"/>
      <w:pPr>
        <w:ind w:left="2884" w:hanging="569"/>
      </w:pPr>
      <w:rPr>
        <w:rFonts w:hint="default"/>
      </w:rPr>
    </w:lvl>
    <w:lvl w:ilvl="2">
      <w:start w:val="0"/>
      <w:numFmt w:val="bullet"/>
      <w:lvlText w:val="•"/>
      <w:lvlJc w:val="left"/>
      <w:pPr>
        <w:ind w:left="3768" w:hanging="569"/>
      </w:pPr>
      <w:rPr>
        <w:rFonts w:hint="default"/>
      </w:rPr>
    </w:lvl>
    <w:lvl w:ilvl="3">
      <w:start w:val="0"/>
      <w:numFmt w:val="bullet"/>
      <w:lvlText w:val="•"/>
      <w:lvlJc w:val="left"/>
      <w:pPr>
        <w:ind w:left="4652" w:hanging="569"/>
      </w:pPr>
      <w:rPr>
        <w:rFonts w:hint="default"/>
      </w:rPr>
    </w:lvl>
    <w:lvl w:ilvl="4">
      <w:start w:val="0"/>
      <w:numFmt w:val="bullet"/>
      <w:lvlText w:val="•"/>
      <w:lvlJc w:val="left"/>
      <w:pPr>
        <w:ind w:left="5536" w:hanging="569"/>
      </w:pPr>
      <w:rPr>
        <w:rFonts w:hint="default"/>
      </w:rPr>
    </w:lvl>
    <w:lvl w:ilvl="5">
      <w:start w:val="0"/>
      <w:numFmt w:val="bullet"/>
      <w:lvlText w:val="•"/>
      <w:lvlJc w:val="left"/>
      <w:pPr>
        <w:ind w:left="6420" w:hanging="569"/>
      </w:pPr>
      <w:rPr>
        <w:rFonts w:hint="default"/>
      </w:rPr>
    </w:lvl>
    <w:lvl w:ilvl="6">
      <w:start w:val="0"/>
      <w:numFmt w:val="bullet"/>
      <w:lvlText w:val="•"/>
      <w:lvlJc w:val="left"/>
      <w:pPr>
        <w:ind w:left="7304" w:hanging="569"/>
      </w:pPr>
      <w:rPr>
        <w:rFonts w:hint="default"/>
      </w:rPr>
    </w:lvl>
    <w:lvl w:ilvl="7">
      <w:start w:val="0"/>
      <w:numFmt w:val="bullet"/>
      <w:lvlText w:val="•"/>
      <w:lvlJc w:val="left"/>
      <w:pPr>
        <w:ind w:left="8188" w:hanging="569"/>
      </w:pPr>
      <w:rPr>
        <w:rFonts w:hint="default"/>
      </w:rPr>
    </w:lvl>
    <w:lvl w:ilvl="8">
      <w:start w:val="0"/>
      <w:numFmt w:val="bullet"/>
      <w:lvlText w:val="•"/>
      <w:lvlJc w:val="left"/>
      <w:pPr>
        <w:ind w:left="9072" w:hanging="569"/>
      </w:pPr>
      <w:rPr>
        <w:rFonts w:hint="default"/>
      </w:rPr>
    </w:lvl>
  </w:abstractNum>
  <w:abstractNum w:abstractNumId="1">
    <w:multiLevelType w:val="hybridMultilevel"/>
    <w:lvl w:ilvl="0">
      <w:start w:val="0"/>
      <w:numFmt w:val="bullet"/>
      <w:lvlText w:val=""/>
      <w:lvlJc w:val="left"/>
      <w:pPr>
        <w:ind w:left="1992" w:hanging="569"/>
      </w:pPr>
      <w:rPr>
        <w:rFonts w:hint="default" w:ascii="Symbol" w:hAnsi="Symbol" w:eastAsia="Symbol" w:cs="Symbol"/>
        <w:w w:val="100"/>
        <w:sz w:val="24"/>
        <w:szCs w:val="24"/>
      </w:rPr>
    </w:lvl>
    <w:lvl w:ilvl="1">
      <w:start w:val="0"/>
      <w:numFmt w:val="bullet"/>
      <w:lvlText w:val="•"/>
      <w:lvlJc w:val="left"/>
      <w:pPr>
        <w:ind w:left="2884" w:hanging="569"/>
      </w:pPr>
      <w:rPr>
        <w:rFonts w:hint="default"/>
      </w:rPr>
    </w:lvl>
    <w:lvl w:ilvl="2">
      <w:start w:val="0"/>
      <w:numFmt w:val="bullet"/>
      <w:lvlText w:val="•"/>
      <w:lvlJc w:val="left"/>
      <w:pPr>
        <w:ind w:left="3768" w:hanging="569"/>
      </w:pPr>
      <w:rPr>
        <w:rFonts w:hint="default"/>
      </w:rPr>
    </w:lvl>
    <w:lvl w:ilvl="3">
      <w:start w:val="0"/>
      <w:numFmt w:val="bullet"/>
      <w:lvlText w:val="•"/>
      <w:lvlJc w:val="left"/>
      <w:pPr>
        <w:ind w:left="4652" w:hanging="569"/>
      </w:pPr>
      <w:rPr>
        <w:rFonts w:hint="default"/>
      </w:rPr>
    </w:lvl>
    <w:lvl w:ilvl="4">
      <w:start w:val="0"/>
      <w:numFmt w:val="bullet"/>
      <w:lvlText w:val="•"/>
      <w:lvlJc w:val="left"/>
      <w:pPr>
        <w:ind w:left="5536" w:hanging="569"/>
      </w:pPr>
      <w:rPr>
        <w:rFonts w:hint="default"/>
      </w:rPr>
    </w:lvl>
    <w:lvl w:ilvl="5">
      <w:start w:val="0"/>
      <w:numFmt w:val="bullet"/>
      <w:lvlText w:val="•"/>
      <w:lvlJc w:val="left"/>
      <w:pPr>
        <w:ind w:left="6420" w:hanging="569"/>
      </w:pPr>
      <w:rPr>
        <w:rFonts w:hint="default"/>
      </w:rPr>
    </w:lvl>
    <w:lvl w:ilvl="6">
      <w:start w:val="0"/>
      <w:numFmt w:val="bullet"/>
      <w:lvlText w:val="•"/>
      <w:lvlJc w:val="left"/>
      <w:pPr>
        <w:ind w:left="7304" w:hanging="569"/>
      </w:pPr>
      <w:rPr>
        <w:rFonts w:hint="default"/>
      </w:rPr>
    </w:lvl>
    <w:lvl w:ilvl="7">
      <w:start w:val="0"/>
      <w:numFmt w:val="bullet"/>
      <w:lvlText w:val="•"/>
      <w:lvlJc w:val="left"/>
      <w:pPr>
        <w:ind w:left="8188" w:hanging="569"/>
      </w:pPr>
      <w:rPr>
        <w:rFonts w:hint="default"/>
      </w:rPr>
    </w:lvl>
    <w:lvl w:ilvl="8">
      <w:start w:val="0"/>
      <w:numFmt w:val="bullet"/>
      <w:lvlText w:val="•"/>
      <w:lvlJc w:val="left"/>
      <w:pPr>
        <w:ind w:left="9072" w:hanging="569"/>
      </w:pPr>
      <w:rPr>
        <w:rFonts w:hint="default"/>
      </w:rPr>
    </w:lvl>
  </w:abstractNum>
  <w:abstractNum w:abstractNumId="0">
    <w:multiLevelType w:val="hybridMultilevel"/>
    <w:lvl w:ilvl="0">
      <w:start w:val="1"/>
      <w:numFmt w:val="decimal"/>
      <w:lvlText w:val="%1."/>
      <w:lvlJc w:val="left"/>
      <w:pPr>
        <w:ind w:left="1425" w:hanging="428"/>
        <w:jc w:val="left"/>
      </w:pPr>
      <w:rPr>
        <w:rFonts w:hint="default" w:ascii="Calibri" w:hAnsi="Calibri" w:eastAsia="Calibri" w:cs="Calibri"/>
        <w:b/>
        <w:bCs/>
        <w:spacing w:val="-6"/>
        <w:w w:val="100"/>
        <w:sz w:val="24"/>
        <w:szCs w:val="24"/>
      </w:rPr>
    </w:lvl>
    <w:lvl w:ilvl="1">
      <w:start w:val="1"/>
      <w:numFmt w:val="lowerRoman"/>
      <w:lvlText w:val="%2."/>
      <w:lvlJc w:val="left"/>
      <w:pPr>
        <w:ind w:left="1718" w:hanging="471"/>
        <w:jc w:val="right"/>
      </w:pPr>
      <w:rPr>
        <w:rFonts w:hint="default" w:ascii="Calibri" w:hAnsi="Calibri" w:eastAsia="Calibri" w:cs="Calibri"/>
        <w:b/>
        <w:bCs/>
        <w:spacing w:val="-11"/>
        <w:w w:val="100"/>
        <w:sz w:val="24"/>
        <w:szCs w:val="24"/>
      </w:rPr>
    </w:lvl>
    <w:lvl w:ilvl="2">
      <w:start w:val="0"/>
      <w:numFmt w:val="bullet"/>
      <w:lvlText w:val=""/>
      <w:lvlJc w:val="left"/>
      <w:pPr>
        <w:ind w:left="1992" w:hanging="569"/>
      </w:pPr>
      <w:rPr>
        <w:rFonts w:hint="default" w:ascii="Symbol" w:hAnsi="Symbol" w:eastAsia="Symbol" w:cs="Symbol"/>
        <w:w w:val="100"/>
        <w:sz w:val="24"/>
        <w:szCs w:val="24"/>
      </w:rPr>
    </w:lvl>
    <w:lvl w:ilvl="3">
      <w:start w:val="0"/>
      <w:numFmt w:val="bullet"/>
      <w:lvlText w:val="•"/>
      <w:lvlJc w:val="left"/>
      <w:pPr>
        <w:ind w:left="3105" w:hanging="569"/>
      </w:pPr>
      <w:rPr>
        <w:rFonts w:hint="default"/>
      </w:rPr>
    </w:lvl>
    <w:lvl w:ilvl="4">
      <w:start w:val="0"/>
      <w:numFmt w:val="bullet"/>
      <w:lvlText w:val="•"/>
      <w:lvlJc w:val="left"/>
      <w:pPr>
        <w:ind w:left="4210" w:hanging="569"/>
      </w:pPr>
      <w:rPr>
        <w:rFonts w:hint="default"/>
      </w:rPr>
    </w:lvl>
    <w:lvl w:ilvl="5">
      <w:start w:val="0"/>
      <w:numFmt w:val="bullet"/>
      <w:lvlText w:val="•"/>
      <w:lvlJc w:val="left"/>
      <w:pPr>
        <w:ind w:left="5315" w:hanging="569"/>
      </w:pPr>
      <w:rPr>
        <w:rFonts w:hint="default"/>
      </w:rPr>
    </w:lvl>
    <w:lvl w:ilvl="6">
      <w:start w:val="0"/>
      <w:numFmt w:val="bullet"/>
      <w:lvlText w:val="•"/>
      <w:lvlJc w:val="left"/>
      <w:pPr>
        <w:ind w:left="6420" w:hanging="569"/>
      </w:pPr>
      <w:rPr>
        <w:rFonts w:hint="default"/>
      </w:rPr>
    </w:lvl>
    <w:lvl w:ilvl="7">
      <w:start w:val="0"/>
      <w:numFmt w:val="bullet"/>
      <w:lvlText w:val="•"/>
      <w:lvlJc w:val="left"/>
      <w:pPr>
        <w:ind w:left="7525" w:hanging="569"/>
      </w:pPr>
      <w:rPr>
        <w:rFonts w:hint="default"/>
      </w:rPr>
    </w:lvl>
    <w:lvl w:ilvl="8">
      <w:start w:val="0"/>
      <w:numFmt w:val="bullet"/>
      <w:lvlText w:val="•"/>
      <w:lvlJc w:val="left"/>
      <w:pPr>
        <w:ind w:left="8630" w:hanging="569"/>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120"/>
      <w:ind w:left="549"/>
      <w:jc w:val="center"/>
    </w:pPr>
    <w:rPr>
      <w:rFonts w:ascii="Calibri" w:hAnsi="Calibri" w:eastAsia="Calibri" w:cs="Calibri"/>
      <w:b/>
      <w:bCs/>
      <w:sz w:val="22"/>
      <w:szCs w:val="22"/>
    </w:rPr>
  </w:style>
  <w:style w:styleId="TOC2" w:type="paragraph">
    <w:name w:val="TOC 2"/>
    <w:basedOn w:val="Normal"/>
    <w:uiPriority w:val="1"/>
    <w:qFormat/>
    <w:pPr>
      <w:spacing w:before="123"/>
      <w:ind w:left="999"/>
    </w:pPr>
    <w:rPr>
      <w:rFonts w:ascii="Calibri" w:hAnsi="Calibri" w:eastAsia="Calibri" w:cs="Calibri"/>
      <w:b/>
      <w:bCs/>
      <w:sz w:val="22"/>
      <w:szCs w:val="22"/>
    </w:rPr>
  </w:style>
  <w:style w:styleId="TOC3" w:type="paragraph">
    <w:name w:val="TOC 3"/>
    <w:basedOn w:val="Normal"/>
    <w:uiPriority w:val="1"/>
    <w:qFormat/>
    <w:pPr>
      <w:spacing w:before="120"/>
      <w:ind w:left="1218"/>
    </w:pPr>
    <w:rPr>
      <w:rFonts w:ascii="Calibri" w:hAnsi="Calibri" w:eastAsia="Calibri" w:cs="Calibri"/>
      <w:b/>
      <w:bCs/>
      <w:sz w:val="22"/>
      <w:szCs w:val="22"/>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374"/>
      <w:jc w:val="center"/>
      <w:outlineLvl w:val="1"/>
    </w:pPr>
    <w:rPr>
      <w:rFonts w:ascii="Calibri" w:hAnsi="Calibri" w:eastAsia="Calibri" w:cs="Calibri"/>
      <w:b/>
      <w:bCs/>
      <w:sz w:val="40"/>
      <w:szCs w:val="40"/>
    </w:rPr>
  </w:style>
  <w:style w:styleId="Heading2" w:type="paragraph">
    <w:name w:val="Heading 2"/>
    <w:basedOn w:val="Normal"/>
    <w:uiPriority w:val="1"/>
    <w:qFormat/>
    <w:pPr>
      <w:spacing w:before="85"/>
      <w:ind w:left="374"/>
      <w:jc w:val="center"/>
      <w:outlineLvl w:val="2"/>
    </w:pPr>
    <w:rPr>
      <w:rFonts w:ascii="Calibri" w:hAnsi="Calibri" w:eastAsia="Calibri" w:cs="Calibri"/>
      <w:b/>
      <w:bCs/>
      <w:sz w:val="28"/>
      <w:szCs w:val="28"/>
    </w:rPr>
  </w:style>
  <w:style w:styleId="Heading3" w:type="paragraph">
    <w:name w:val="Heading 3"/>
    <w:basedOn w:val="Normal"/>
    <w:uiPriority w:val="1"/>
    <w:qFormat/>
    <w:pPr>
      <w:ind w:left="1850" w:hanging="852"/>
      <w:outlineLvl w:val="3"/>
    </w:pPr>
    <w:rPr>
      <w:rFonts w:ascii="Calibri" w:hAnsi="Calibri" w:eastAsia="Calibri" w:cs="Calibri"/>
      <w:b/>
      <w:bCs/>
      <w:sz w:val="24"/>
      <w:szCs w:val="24"/>
    </w:rPr>
  </w:style>
  <w:style w:styleId="Heading4" w:type="paragraph">
    <w:name w:val="Heading 4"/>
    <w:basedOn w:val="Normal"/>
    <w:uiPriority w:val="1"/>
    <w:qFormat/>
    <w:pPr>
      <w:spacing w:before="141"/>
      <w:ind w:left="998"/>
      <w:outlineLvl w:val="4"/>
    </w:pPr>
    <w:rPr>
      <w:rFonts w:ascii="Calibri" w:hAnsi="Calibri" w:eastAsia="Calibri" w:cs="Calibri"/>
      <w:b/>
      <w:bCs/>
      <w:i/>
      <w:sz w:val="24"/>
      <w:szCs w:val="24"/>
    </w:rPr>
  </w:style>
  <w:style w:styleId="ListParagraph" w:type="paragraph">
    <w:name w:val="List Paragraph"/>
    <w:basedOn w:val="Normal"/>
    <w:uiPriority w:val="1"/>
    <w:qFormat/>
    <w:pPr>
      <w:spacing w:before="143"/>
      <w:ind w:left="1992" w:hanging="569"/>
    </w:pPr>
    <w:rPr>
      <w:rFonts w:ascii="Calibri" w:hAnsi="Calibri" w:eastAsia="Calibri" w:cs="Calibri"/>
    </w:rPr>
  </w:style>
  <w:style w:styleId="TableParagraph" w:type="paragraph">
    <w:name w:val="Table Paragraph"/>
    <w:basedOn w:val="Normal"/>
    <w:uiPriority w:val="1"/>
    <w:qFormat/>
    <w:pPr>
      <w:spacing w:before="415" w:line="459" w:lineRule="exact"/>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4.png"/><Relationship Id="rId8" Type="http://schemas.openxmlformats.org/officeDocument/2006/relationships/hyperlink" Target="mailto:info@lmc.org.uk"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header" Target="header4.xml"/><Relationship Id="rId13" Type="http://schemas.openxmlformats.org/officeDocument/2006/relationships/image" Target="media/image15.png"/><Relationship Id="rId14" Type="http://schemas.openxmlformats.org/officeDocument/2006/relationships/image" Target="media/image16.png"/><Relationship Id="rId15" Type="http://schemas.openxmlformats.org/officeDocument/2006/relationships/hyperlink" Target="https://www.lmc.org.uk/gpcontract.html" TargetMode="Externa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7.png"/><Relationship Id="rId5" Type="http://schemas.openxmlformats.org/officeDocument/2006/relationships/image" Target="media/image8.png"/><Relationship Id="rId6"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image" Target="media/image11.png"/><Relationship Id="rId9" Type="http://schemas.openxmlformats.org/officeDocument/2006/relationships/image" Target="media/image12.png"/><Relationship Id="rId10"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7.png"/><Relationship Id="rId5" Type="http://schemas.openxmlformats.org/officeDocument/2006/relationships/image" Target="media/image8.png"/><Relationship Id="rId6"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image" Target="media/image11.png"/><Relationship Id="rId9" Type="http://schemas.openxmlformats.org/officeDocument/2006/relationships/image" Target="media/image12.png"/><Relationship Id="rId10"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Peters</dc:creator>
  <dc:title>Primary secondary care agreement Beam v3</dc:title>
  <dcterms:created xsi:type="dcterms:W3CDTF">2019-06-20T13:49:45Z</dcterms:created>
  <dcterms:modified xsi:type="dcterms:W3CDTF">2019-06-20T13:49:45Z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Acrobat PDFMaker 19 for Word</vt:lpwstr>
  </property>
  <property fmtid="{D5CDD505-2E9C-101B-9397-08002B2CF9AE}" pid="4" name="LastSaved">
    <vt:filetime>2019-06-20T00:00:00Z</vt:filetime>
  </property>
</Properties>
</file>